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opLinePunct/>
        <w:spacing w:lineRule="auto" w:line="360"/>
        <w:mirrorIndents/>
        <w:jc w:val="center"/>
        <w:contextualSpacing/>
        <w:rPr>
          <w:rFonts w:ascii="Times New Roman" w:hAnsi="Times New Roman"/>
          <w:b/>
          <w:color w:val="000000"/>
          <w:sz w:val="56"/>
          <w:szCs w:val="48"/>
        </w:rPr>
      </w:pPr>
      <w:r>
        <w:rPr>
          <w:rFonts w:ascii="Times New Roman" w:hAnsi="Times New Roman"/>
          <w:b/>
          <w:color w:val="000000"/>
          <w:sz w:val="56"/>
          <w:szCs w:val="48"/>
        </w:rPr>
        <w:t>武汉大学海外投资法律研究中心</w:t>
      </w:r>
    </w:p>
    <w:p>
      <w:pPr>
        <w:pStyle w:val="style0"/>
        <w:wordWrap w:val="false"/>
        <w:topLinePunct/>
        <w:spacing w:lineRule="auto" w:line="360"/>
        <w:mirrorIndents/>
        <w:jc w:val="center"/>
        <w:contextualSpacing/>
        <w:rPr>
          <w:rFonts w:ascii="Times New Roman" w:hAnsi="Times New Roman"/>
          <w:b/>
          <w:color w:val="000000"/>
          <w:sz w:val="44"/>
          <w:szCs w:val="32"/>
        </w:rPr>
      </w:pPr>
    </w:p>
    <w:p>
      <w:pPr>
        <w:pStyle w:val="style0"/>
        <w:wordWrap w:val="false"/>
        <w:topLinePunct/>
        <w:spacing w:lineRule="auto" w:line="360"/>
        <w:mirrorIndents/>
        <w:jc w:val="center"/>
        <w:contextualSpacing/>
        <w:rPr>
          <w:rFonts w:ascii="Times New Roman" w:hAnsi="Times New Roman"/>
          <w:b/>
          <w:color w:val="000000"/>
          <w:sz w:val="44"/>
          <w:szCs w:val="32"/>
        </w:rPr>
      </w:pPr>
    </w:p>
    <w:p>
      <w:pPr>
        <w:pStyle w:val="style0"/>
        <w:wordWrap w:val="false"/>
        <w:topLinePunct/>
        <w:spacing w:lineRule="auto" w:line="360"/>
        <w:mirrorIndents/>
        <w:jc w:val="center"/>
        <w:contextualSpacing/>
        <w:rPr>
          <w:rFonts w:ascii="Times New Roman" w:hAnsi="Times New Roman"/>
          <w:b/>
          <w:color w:val="000000"/>
          <w:sz w:val="44"/>
          <w:szCs w:val="32"/>
        </w:rPr>
      </w:pPr>
    </w:p>
    <w:p>
      <w:pPr>
        <w:pStyle w:val="style0"/>
        <w:wordWrap w:val="false"/>
        <w:topLinePunct/>
        <w:spacing w:lineRule="auto" w:line="360"/>
        <w:mirrorIndents/>
        <w:jc w:val="center"/>
        <w:contextualSpacing/>
        <w:rPr>
          <w:rFonts w:ascii="Times New Roman" w:eastAsia="黑体" w:hAnsi="Times New Roman"/>
          <w:b/>
          <w:color w:val="000000"/>
          <w:sz w:val="48"/>
          <w:szCs w:val="48"/>
        </w:rPr>
      </w:pPr>
      <w:r>
        <w:rPr>
          <w:rFonts w:ascii="Times New Roman" w:eastAsia="黑体" w:hAnsi="Times New Roman" w:hint="eastAsia"/>
          <w:b/>
          <w:color w:val="000000"/>
          <w:sz w:val="48"/>
          <w:szCs w:val="48"/>
        </w:rPr>
        <w:t>行</w:t>
      </w:r>
      <w:r>
        <w:rPr>
          <w:rFonts w:ascii="Times New Roman" w:eastAsia="黑体" w:hAnsi="Times New Roman" w:hint="eastAsia"/>
          <w:b/>
          <w:color w:val="000000"/>
          <w:sz w:val="48"/>
          <w:szCs w:val="48"/>
        </w:rPr>
        <w:t xml:space="preserve"> </w:t>
      </w:r>
      <w:r>
        <w:rPr>
          <w:rFonts w:ascii="Times New Roman" w:eastAsia="黑体" w:hAnsi="Times New Roman" w:hint="eastAsia"/>
          <w:b/>
          <w:color w:val="000000"/>
          <w:sz w:val="48"/>
          <w:szCs w:val="48"/>
        </w:rPr>
        <w:t>业</w:t>
      </w:r>
      <w:r>
        <w:rPr>
          <w:rFonts w:ascii="Times New Roman" w:eastAsia="黑体" w:hAnsi="Times New Roman" w:hint="eastAsia"/>
          <w:b/>
          <w:color w:val="000000"/>
          <w:sz w:val="48"/>
          <w:szCs w:val="48"/>
        </w:rPr>
        <w:t xml:space="preserve"> </w:t>
      </w:r>
      <w:r>
        <w:rPr>
          <w:rFonts w:ascii="Times New Roman" w:eastAsia="黑体" w:hAnsi="Times New Roman" w:hint="eastAsia"/>
          <w:b/>
          <w:color w:val="000000"/>
          <w:sz w:val="48"/>
          <w:szCs w:val="48"/>
        </w:rPr>
        <w:t>简</w:t>
      </w:r>
      <w:r>
        <w:rPr>
          <w:rFonts w:ascii="Times New Roman" w:eastAsia="黑体" w:hAnsi="Times New Roman" w:hint="eastAsia"/>
          <w:b/>
          <w:color w:val="000000"/>
          <w:sz w:val="48"/>
          <w:szCs w:val="48"/>
        </w:rPr>
        <w:t xml:space="preserve"> </w:t>
      </w:r>
      <w:r>
        <w:rPr>
          <w:rFonts w:ascii="Times New Roman" w:eastAsia="黑体" w:hAnsi="Times New Roman" w:hint="eastAsia"/>
          <w:b/>
          <w:color w:val="000000"/>
          <w:sz w:val="48"/>
          <w:szCs w:val="48"/>
        </w:rPr>
        <w:t>报</w:t>
      </w:r>
    </w:p>
    <w:p>
      <w:pPr>
        <w:pStyle w:val="style0"/>
        <w:wordWrap w:val="false"/>
        <w:topLinePunct/>
        <w:spacing w:lineRule="auto" w:line="360"/>
        <w:mirrorIndents/>
        <w:jc w:val="center"/>
        <w:contextualSpacing/>
        <w:rPr>
          <w:rFonts w:ascii="Times New Roman" w:eastAsia="黑体" w:hAnsi="Times New Roman"/>
          <w:color w:val="000000"/>
          <w:sz w:val="44"/>
          <w:szCs w:val="44"/>
        </w:rPr>
      </w:pPr>
    </w:p>
    <w:p>
      <w:pPr>
        <w:pStyle w:val="style0"/>
        <w:wordWrap w:val="false"/>
        <w:topLinePunct/>
        <w:spacing w:lineRule="auto" w:line="360"/>
        <w:mirrorIndents/>
        <w:jc w:val="center"/>
        <w:contextualSpacing/>
        <w:rPr>
          <w:rFonts w:ascii="Times New Roman" w:eastAsia="黑体" w:hAnsi="Times New Roman"/>
          <w:color w:val="000000"/>
          <w:sz w:val="44"/>
          <w:szCs w:val="44"/>
        </w:rPr>
      </w:pPr>
    </w:p>
    <w:p>
      <w:pPr>
        <w:pStyle w:val="style0"/>
        <w:wordWrap w:val="false"/>
        <w:topLinePunct/>
        <w:spacing w:lineRule="auto" w:line="360"/>
        <w:mirrorIndents/>
        <w:jc w:val="center"/>
        <w:contextualSpacing/>
        <w:rPr>
          <w:rFonts w:ascii="Times New Roman" w:eastAsia="黑体" w:hAnsi="Times New Roman"/>
          <w:b/>
          <w:color w:val="000000"/>
          <w:sz w:val="36"/>
          <w:szCs w:val="36"/>
        </w:rPr>
      </w:pPr>
      <w:r>
        <w:rPr>
          <w:rFonts w:ascii="Times New Roman" w:eastAsia="黑体" w:hAnsi="Times New Roman" w:hint="eastAsia"/>
          <w:b/>
          <w:color w:val="000000"/>
          <w:sz w:val="36"/>
          <w:szCs w:val="36"/>
        </w:rPr>
        <w:t>第十</w:t>
      </w:r>
      <w:r>
        <w:rPr>
          <w:rFonts w:ascii="Times New Roman" w:eastAsia="黑体" w:hAnsi="Times New Roman" w:hint="eastAsia"/>
          <w:b/>
          <w:color w:val="000000"/>
          <w:sz w:val="36"/>
          <w:szCs w:val="36"/>
        </w:rPr>
        <w:t>一</w:t>
      </w:r>
      <w:r>
        <w:rPr>
          <w:rFonts w:ascii="Times New Roman" w:eastAsia="黑体" w:hAnsi="Times New Roman" w:hint="eastAsia"/>
          <w:b/>
          <w:color w:val="000000"/>
          <w:sz w:val="36"/>
          <w:szCs w:val="36"/>
        </w:rPr>
        <w:t>期</w:t>
      </w:r>
    </w:p>
    <w:p>
      <w:pPr>
        <w:pStyle w:val="style0"/>
        <w:wordWrap w:val="false"/>
        <w:topLinePunct/>
        <w:spacing w:lineRule="auto" w:line="360"/>
        <w:mirrorIndents/>
        <w:jc w:val="center"/>
        <w:contextualSpacing/>
        <w:rPr>
          <w:rFonts w:ascii="Times New Roman" w:eastAsia="黑体" w:hAnsi="Times New Roman"/>
          <w:b/>
          <w:color w:val="000000"/>
          <w:sz w:val="36"/>
          <w:szCs w:val="36"/>
        </w:rPr>
      </w:pPr>
    </w:p>
    <w:p>
      <w:pPr>
        <w:pStyle w:val="style0"/>
        <w:wordWrap w:val="false"/>
        <w:topLinePunct/>
        <w:spacing w:lineRule="auto" w:line="360"/>
        <w:mirrorIndents/>
        <w:jc w:val="center"/>
        <w:contextualSpacing/>
        <w:rPr>
          <w:rFonts w:ascii="Times New Roman" w:eastAsia="黑体" w:hAnsi="Times New Roman"/>
          <w:b/>
          <w:color w:val="000000"/>
          <w:sz w:val="36"/>
          <w:szCs w:val="36"/>
        </w:rPr>
      </w:pPr>
    </w:p>
    <w:p>
      <w:pPr>
        <w:pStyle w:val="style0"/>
        <w:wordWrap w:val="false"/>
        <w:topLinePunct/>
        <w:spacing w:lineRule="auto" w:line="360"/>
        <w:mirrorIndents/>
        <w:jc w:val="center"/>
        <w:contextualSpacing/>
        <w:rPr>
          <w:rFonts w:ascii="Times New Roman" w:eastAsia="黑体" w:hAnsi="Times New Roman"/>
          <w:b/>
          <w:color w:val="000000"/>
          <w:sz w:val="36"/>
          <w:szCs w:val="36"/>
        </w:rPr>
      </w:pPr>
      <w:r>
        <w:rPr>
          <w:rFonts w:ascii="Times New Roman" w:eastAsia="黑体" w:hAnsi="Times New Roman" w:hint="eastAsia"/>
          <w:b/>
          <w:color w:val="000000"/>
          <w:sz w:val="36"/>
          <w:szCs w:val="36"/>
        </w:rPr>
        <w:t>二〇一八年九</w:t>
      </w:r>
      <w:r>
        <w:rPr>
          <w:rFonts w:ascii="Times New Roman" w:eastAsia="黑体" w:hAnsi="Times New Roman" w:hint="eastAsia"/>
          <w:b/>
          <w:color w:val="000000"/>
          <w:sz w:val="36"/>
          <w:szCs w:val="36"/>
        </w:rPr>
        <w:t>月版</w:t>
      </w:r>
    </w:p>
    <w:p>
      <w:pPr>
        <w:pStyle w:val="style0"/>
        <w:wordWrap w:val="false"/>
        <w:topLinePunct/>
        <w:spacing w:lineRule="auto" w:line="360"/>
        <w:mirrorIndents/>
        <w:jc w:val="center"/>
        <w:contextualSpacing/>
        <w:rPr>
          <w:rFonts w:ascii="Times New Roman" w:eastAsia="黑体" w:hAnsi="Times New Roman"/>
          <w:color w:val="000000"/>
          <w:sz w:val="32"/>
          <w:szCs w:val="32"/>
        </w:rPr>
      </w:pPr>
    </w:p>
    <w:p>
      <w:pPr>
        <w:pStyle w:val="style0"/>
        <w:wordWrap w:val="false"/>
        <w:topLinePunct/>
        <w:spacing w:lineRule="auto" w:line="360"/>
        <w:mirrorIndents/>
        <w:jc w:val="center"/>
        <w:contextualSpacing/>
        <w:rPr>
          <w:rFonts w:ascii="Times New Roman" w:eastAsia="黑体" w:hAnsi="Times New Roman"/>
          <w:color w:val="000000"/>
          <w:sz w:val="32"/>
          <w:szCs w:val="32"/>
        </w:rPr>
      </w:pPr>
    </w:p>
    <w:p>
      <w:pPr>
        <w:pStyle w:val="style0"/>
        <w:wordWrap w:val="false"/>
        <w:topLinePunct/>
        <w:spacing w:lineRule="auto" w:line="360"/>
        <w:mirrorIndents/>
        <w:jc w:val="center"/>
        <w:contextualSpacing/>
        <w:rPr>
          <w:rFonts w:ascii="Times New Roman" w:eastAsia="黑体" w:hAnsi="Times New Roman"/>
          <w:color w:val="000000"/>
          <w:sz w:val="32"/>
          <w:szCs w:val="32"/>
        </w:rPr>
      </w:pPr>
    </w:p>
    <w:p>
      <w:pPr>
        <w:pStyle w:val="style0"/>
        <w:wordWrap w:val="false"/>
        <w:topLinePunct/>
        <w:spacing w:lineRule="auto" w:line="360"/>
        <w:mirrorIndents/>
        <w:jc w:val="center"/>
        <w:contextualSpacing/>
        <w:rPr>
          <w:rFonts w:ascii="Times New Roman" w:eastAsia="黑体" w:hAnsi="Times New Roman"/>
          <w:color w:val="000000"/>
          <w:sz w:val="32"/>
          <w:szCs w:val="32"/>
        </w:rPr>
      </w:pPr>
    </w:p>
    <w:p>
      <w:pPr>
        <w:pStyle w:val="style0"/>
        <w:wordWrap w:val="false"/>
        <w:topLinePunct/>
        <w:spacing w:lineRule="auto" w:line="360"/>
        <w:mirrorIndents/>
        <w:jc w:val="center"/>
        <w:contextualSpacing/>
        <w:rPr>
          <w:rFonts w:ascii="Times New Roman" w:eastAsia="黑体" w:hAnsi="Times New Roman"/>
          <w:color w:val="000000"/>
          <w:sz w:val="32"/>
          <w:szCs w:val="32"/>
        </w:rPr>
      </w:pPr>
    </w:p>
    <w:p>
      <w:pPr>
        <w:pStyle w:val="style0"/>
        <w:wordWrap w:val="false"/>
        <w:topLinePunct/>
        <w:spacing w:lineRule="auto" w:line="360"/>
        <w:mirrorIndents/>
        <w:jc w:val="center"/>
        <w:contextualSpacing/>
        <w:rPr>
          <w:rFonts w:ascii="Times New Roman" w:eastAsia="黑体" w:hAnsi="Times New Roman"/>
          <w:color w:val="000000"/>
          <w:sz w:val="32"/>
          <w:szCs w:val="32"/>
        </w:rPr>
      </w:pPr>
      <w:r>
        <w:rPr>
          <w:rFonts w:ascii="Times New Roman" w:eastAsia="黑体" w:hAnsi="Times New Roman"/>
          <w:color w:val="000000"/>
          <w:sz w:val="32"/>
          <w:szCs w:val="32"/>
        </w:rPr>
        <w:t>2018</w:t>
      </w:r>
      <w:r>
        <w:rPr>
          <w:rFonts w:ascii="Times New Roman" w:eastAsia="黑体" w:hAnsi="Times New Roman" w:hint="eastAsia"/>
          <w:color w:val="000000"/>
          <w:sz w:val="32"/>
          <w:szCs w:val="32"/>
        </w:rPr>
        <w:t>年</w:t>
      </w:r>
      <w:r>
        <w:rPr>
          <w:rFonts w:ascii="Times New Roman" w:eastAsia="黑体" w:hAnsi="Times New Roman"/>
          <w:color w:val="000000"/>
          <w:sz w:val="32"/>
          <w:szCs w:val="32"/>
        </w:rPr>
        <w:t>10</w:t>
      </w:r>
      <w:r>
        <w:rPr>
          <w:rFonts w:ascii="Times New Roman" w:eastAsia="黑体" w:hAnsi="Times New Roman" w:hint="eastAsia"/>
          <w:color w:val="000000"/>
          <w:sz w:val="32"/>
          <w:szCs w:val="32"/>
        </w:rPr>
        <w:t>月</w:t>
      </w:r>
      <w:r>
        <w:rPr>
          <w:rFonts w:ascii="Times New Roman" w:eastAsia="黑体" w:hAnsi="Times New Roman" w:hint="eastAsia"/>
          <w:color w:val="000000"/>
          <w:sz w:val="32"/>
          <w:szCs w:val="32"/>
        </w:rPr>
        <w:t>1</w:t>
      </w:r>
      <w:r>
        <w:rPr>
          <w:rFonts w:ascii="Times New Roman" w:eastAsia="黑体" w:hAnsi="Times New Roman" w:hint="eastAsia"/>
          <w:color w:val="000000"/>
          <w:sz w:val="32"/>
          <w:szCs w:val="32"/>
        </w:rPr>
        <w:t>日</w:t>
      </w:r>
      <w:r>
        <w:rPr>
          <w:rFonts w:ascii="Times New Roman" w:eastAsia="黑体" w:hAnsi="Times New Roman" w:hint="eastAsia"/>
          <w:color w:val="000000"/>
          <w:sz w:val="32"/>
          <w:szCs w:val="32"/>
        </w:rPr>
        <w:t xml:space="preserve">  </w:t>
      </w:r>
      <w:r>
        <w:rPr>
          <w:rFonts w:ascii="Times New Roman" w:eastAsia="黑体" w:hAnsi="Times New Roman"/>
          <w:color w:val="000000"/>
          <w:sz w:val="32"/>
          <w:szCs w:val="32"/>
        </w:rPr>
        <w:t>发布</w:t>
      </w:r>
    </w:p>
    <w:p>
      <w:pPr>
        <w:pStyle w:val="style0"/>
        <w:widowControl/>
        <w:jc w:val="left"/>
        <w:rPr>
          <w:rFonts w:ascii="Times New Roman" w:eastAsia="微软雅黑" w:hAnsi="Times New Roman"/>
          <w:b/>
          <w:color w:val="000000"/>
          <w:sz w:val="24"/>
          <w:szCs w:val="21"/>
        </w:rPr>
      </w:pPr>
      <w:r>
        <w:rPr>
          <w:rFonts w:ascii="Times New Roman" w:eastAsia="微软雅黑" w:hAnsi="Times New Roman"/>
          <w:b/>
          <w:color w:val="000000"/>
          <w:sz w:val="24"/>
          <w:szCs w:val="21"/>
        </w:rPr>
        <w:br w:type="page"/>
      </w:r>
    </w:p>
    <w:p>
      <w:pPr>
        <w:pStyle w:val="style0"/>
        <w:widowControl/>
        <w:wordWrap w:val="false"/>
        <w:topLinePunct/>
        <w:spacing w:lineRule="auto" w:line="360"/>
        <w:mirrorIndents/>
        <w:jc w:val="center"/>
        <w:contextualSpacing/>
        <w:rPr>
          <w:rFonts w:ascii="Times New Roman" w:cs="宋体" w:eastAsia="Kaiti SC" w:hAnsi="Times New Roman"/>
          <w:b/>
          <w:color w:val="000000"/>
          <w:kern w:val="0"/>
          <w:sz w:val="32"/>
          <w:szCs w:val="32"/>
        </w:rPr>
      </w:pPr>
      <w:r>
        <w:rPr>
          <w:rFonts w:ascii="Times New Roman" w:cs="宋体" w:eastAsia="Kaiti SC" w:hAnsi="Times New Roman"/>
          <w:b/>
          <w:color w:val="000000"/>
          <w:kern w:val="0"/>
          <w:sz w:val="32"/>
          <w:szCs w:val="32"/>
        </w:rPr>
        <w:t>国内新闻</w:t>
      </w:r>
    </w:p>
    <w:p>
      <w:pPr>
        <w:pStyle w:val="style4097"/>
        <w:ind w:firstLine="420"/>
        <w:rPr>
          <w:rFonts w:ascii="Times New Roman" w:hAnsi="Times New Roman"/>
          <w:color w:val="000000"/>
        </w:rPr>
      </w:pPr>
    </w:p>
    <w:p>
      <w:pPr>
        <w:pStyle w:val="style4097"/>
        <w:spacing w:lineRule="auto" w:line="360"/>
        <w:ind w:firstLine="480" w:firstLineChars="200"/>
        <w:mirrorIndents/>
        <w:contextualSpacing/>
        <w:rPr>
          <w:rFonts w:ascii="Times New Roman" w:cs="宋体" w:eastAsia="仿宋" w:hAnsi="Times New Roman"/>
          <w:color w:val="000000"/>
          <w:kern w:val="0"/>
          <w:sz w:val="24"/>
          <w:szCs w:val="24"/>
        </w:rPr>
      </w:pPr>
      <w:r>
        <w:rPr>
          <w:rFonts w:ascii="Times New Roman" w:cs="宋体" w:eastAsia="仿宋" w:hAnsi="Times New Roman"/>
          <w:color w:val="000000"/>
          <w:kern w:val="0"/>
          <w:sz w:val="24"/>
          <w:szCs w:val="24"/>
        </w:rPr>
        <w:t>1</w:t>
      </w:r>
      <w:r>
        <w:rPr>
          <w:rFonts w:ascii="Times New Roman" w:cs="宋体" w:eastAsia="仿宋" w:hAnsi="Times New Roman"/>
          <w:color w:val="000000"/>
          <w:kern w:val="0"/>
          <w:sz w:val="24"/>
          <w:szCs w:val="24"/>
        </w:rPr>
        <w:t xml:space="preserve">. </w:t>
      </w:r>
      <w:r>
        <w:rPr>
          <w:rFonts w:ascii="Times New Roman" w:cs="宋体" w:eastAsia="仿宋" w:hAnsi="Times New Roman"/>
          <w:color w:val="000000"/>
          <w:kern w:val="0"/>
          <w:sz w:val="24"/>
          <w:szCs w:val="24"/>
        </w:rPr>
        <w:t>9</w:t>
      </w:r>
      <w:r>
        <w:rPr>
          <w:rFonts w:ascii="Times New Roman" w:cs="宋体" w:eastAsia="仿宋" w:hAnsi="Times New Roman"/>
          <w:color w:val="000000"/>
          <w:kern w:val="0"/>
          <w:sz w:val="24"/>
          <w:szCs w:val="24"/>
        </w:rPr>
        <w:t>月</w:t>
      </w:r>
      <w:r>
        <w:rPr>
          <w:rFonts w:ascii="Times New Roman" w:cs="宋体" w:eastAsia="仿宋" w:hAnsi="Times New Roman"/>
          <w:color w:val="000000"/>
          <w:kern w:val="0"/>
          <w:sz w:val="24"/>
          <w:szCs w:val="24"/>
        </w:rPr>
        <w:t>2</w:t>
      </w:r>
      <w:r>
        <w:rPr>
          <w:rFonts w:ascii="Times New Roman" w:cs="宋体" w:eastAsia="仿宋" w:hAnsi="Times New Roman"/>
          <w:color w:val="000000"/>
          <w:kern w:val="0"/>
          <w:sz w:val="24"/>
          <w:szCs w:val="24"/>
        </w:rPr>
        <w:t>日，中方</w:t>
      </w:r>
      <w:bookmarkStart w:id="0" w:name="_GoBack"/>
      <w:bookmarkEnd w:id="0"/>
      <w:r>
        <w:rPr>
          <w:rFonts w:ascii="Times New Roman" w:cs="宋体" w:eastAsia="仿宋" w:hAnsi="Times New Roman"/>
          <w:color w:val="000000"/>
          <w:kern w:val="0"/>
          <w:sz w:val="24"/>
          <w:szCs w:val="24"/>
        </w:rPr>
        <w:t>与毛里求斯签署了《中华人民共和国商务部与毛里求斯共和国外交、地区一体化和国际贸易部关于结束中国毛里求斯自由贸易协定谈判的谅解备忘录》</w:t>
      </w:r>
      <w:r>
        <w:rPr>
          <w:rFonts w:ascii="Times New Roman" w:cs="宋体" w:eastAsia="仿宋" w:hAnsi="Times New Roman"/>
          <w:color w:val="000000"/>
          <w:kern w:val="0"/>
          <w:sz w:val="24"/>
          <w:szCs w:val="24"/>
          <w:lang w:val="en-US"/>
        </w:rPr>
        <w:t>；</w:t>
      </w:r>
      <w:r>
        <w:rPr>
          <w:rFonts w:ascii="Times New Roman" w:cs="宋体" w:eastAsia="仿宋" w:hAnsi="Times New Roman"/>
          <w:color w:val="000000"/>
          <w:kern w:val="0"/>
          <w:sz w:val="24"/>
          <w:szCs w:val="24"/>
        </w:rPr>
        <w:t>9</w:t>
      </w:r>
      <w:r>
        <w:rPr>
          <w:rFonts w:ascii="Times New Roman" w:cs="宋体" w:eastAsia="仿宋" w:hAnsi="Times New Roman"/>
          <w:color w:val="000000"/>
          <w:kern w:val="0"/>
          <w:sz w:val="24"/>
          <w:szCs w:val="24"/>
        </w:rPr>
        <w:t>月</w:t>
      </w:r>
      <w:r>
        <w:rPr>
          <w:rFonts w:ascii="Times New Roman" w:cs="宋体" w:eastAsia="仿宋" w:hAnsi="Times New Roman"/>
          <w:color w:val="000000"/>
          <w:kern w:val="0"/>
          <w:sz w:val="24"/>
          <w:szCs w:val="24"/>
        </w:rPr>
        <w:t>9</w:t>
      </w:r>
      <w:r>
        <w:rPr>
          <w:rFonts w:ascii="Times New Roman" w:cs="宋体" w:eastAsia="仿宋" w:hAnsi="Times New Roman"/>
          <w:color w:val="000000"/>
          <w:kern w:val="0"/>
          <w:sz w:val="24"/>
          <w:szCs w:val="24"/>
        </w:rPr>
        <w:t>日，中方与缅甸签署了《中华人民共和国政府与缅甸联邦共和国政府关于共建中缅经济走廊的谅解备忘录》。</w:t>
      </w:r>
    </w:p>
    <w:p>
      <w:pPr>
        <w:pStyle w:val="style4097"/>
        <w:wordWrap w:val="false"/>
        <w:topLinePunct/>
        <w:spacing w:lineRule="auto" w:line="360"/>
        <w:ind w:firstLine="480" w:firstLineChars="200"/>
        <w:mirrorIndents/>
        <w:jc w:val="left"/>
        <w:contextualSpacing/>
        <w:rPr>
          <w:rFonts w:ascii="Times New Roman" w:eastAsia="仿宋" w:hAnsi="Times New Roman"/>
          <w:color w:val="000000"/>
          <w:sz w:val="24"/>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http://www.mofcom.gov.cn/article/ae/ai/201809/20180902781917.shtml;</w:t>
      </w:r>
      <w:r>
        <w:rPr>
          <w:rFonts w:ascii="Times New Roman" w:eastAsia="仿宋" w:hAnsi="Times New Roman"/>
          <w:i/>
          <w:color w:val="000000"/>
          <w:sz w:val="24"/>
          <w:szCs w:val="21"/>
        </w:rPr>
        <w:t>网站</w:t>
      </w:r>
      <w:r>
        <w:rPr>
          <w:rFonts w:ascii="Times New Roman" w:eastAsia="仿宋" w:hAnsi="Times New Roman"/>
          <w:i/>
          <w:color w:val="000000"/>
          <w:sz w:val="24"/>
          <w:szCs w:val="21"/>
        </w:rPr>
        <w:t>-</w:t>
      </w:r>
      <w:r>
        <w:rPr>
          <w:rFonts w:ascii="Times New Roman" w:eastAsia="仿宋" w:hAnsi="Times New Roman"/>
          <w:i/>
          <w:color w:val="000000"/>
          <w:sz w:val="24"/>
          <w:szCs w:val="21"/>
        </w:rPr>
        <w:t>中国一带一路网</w:t>
      </w:r>
      <w:r>
        <w:rPr>
          <w:rFonts w:ascii="Times New Roman" w:eastAsia="仿宋" w:hAnsi="Times New Roman"/>
          <w:i/>
          <w:color w:val="000000"/>
          <w:sz w:val="24"/>
          <w:szCs w:val="21"/>
        </w:rPr>
        <w:t xml:space="preserve"> https://www.yidaiyilu.gov.cn/xwzx/gnxw/65804.htm</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2.</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w:t>
      </w:r>
      <w:r>
        <w:rPr>
          <w:rFonts w:ascii="Times New Roman" w:eastAsia="仿宋" w:hAnsi="Times New Roman"/>
          <w:color w:val="000000"/>
          <w:sz w:val="24"/>
          <w:szCs w:val="21"/>
        </w:rPr>
        <w:t>日，中非合作论坛北京峰会暨第七届部长级会议在北京召开。</w:t>
      </w:r>
      <w:r>
        <w:rPr>
          <w:rFonts w:ascii="Times New Roman" w:eastAsia="仿宋" w:hAnsi="Times New Roman"/>
          <w:color w:val="000000"/>
          <w:sz w:val="24"/>
        </w:rPr>
        <w:t>会议审议通过了《关于构建更加紧密的中非命运共同体的北京宣言》和《中非合作论坛</w:t>
      </w:r>
      <w:r>
        <w:rPr>
          <w:rFonts w:ascii="Times New Roman" w:eastAsia="仿宋" w:hAnsi="Times New Roman"/>
          <w:color w:val="000000"/>
          <w:sz w:val="24"/>
        </w:rPr>
        <w:t>——</w:t>
      </w:r>
      <w:r>
        <w:rPr>
          <w:rFonts w:ascii="Times New Roman" w:eastAsia="仿宋" w:hAnsi="Times New Roman"/>
          <w:color w:val="000000"/>
          <w:sz w:val="24"/>
        </w:rPr>
        <w:t>北京行动计划</w:t>
      </w:r>
      <w:r>
        <w:rPr>
          <w:rFonts w:ascii="Times New Roman" w:eastAsia="仿宋" w:hAnsi="Times New Roman"/>
          <w:color w:val="000000"/>
          <w:sz w:val="24"/>
        </w:rPr>
        <w:t>(2019-2021</w:t>
      </w:r>
      <w:r>
        <w:rPr>
          <w:rFonts w:ascii="Times New Roman" w:eastAsia="仿宋" w:hAnsi="Times New Roman"/>
          <w:color w:val="000000"/>
          <w:sz w:val="24"/>
        </w:rPr>
        <w:t>年</w:t>
      </w:r>
      <w:r>
        <w:rPr>
          <w:rFonts w:ascii="Times New Roman" w:eastAsia="仿宋" w:hAnsi="Times New Roman"/>
          <w:color w:val="000000"/>
          <w:sz w:val="24"/>
        </w:rPr>
        <w:t>)</w:t>
      </w:r>
      <w:r>
        <w:rPr>
          <w:rFonts w:ascii="Times New Roman" w:eastAsia="仿宋" w:hAnsi="Times New Roman"/>
          <w:color w:val="000000"/>
          <w:sz w:val="24"/>
        </w:rPr>
        <w:t>》两份成果文件草案，将提交中非领导人在北京峰会上通过。</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外交部</w:t>
      </w:r>
      <w:r>
        <w:rPr>
          <w:rFonts w:ascii="Times New Roman" w:eastAsia="仿宋" w:hAnsi="Times New Roman"/>
          <w:i/>
          <w:color w:val="000000"/>
          <w:sz w:val="24"/>
          <w:szCs w:val="21"/>
        </w:rPr>
        <w:t xml:space="preserve"> https://www.fmprc.gov.cn/web/wjbz_673089/xghd_673097/t1590648.shtml</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3</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4</w:t>
      </w:r>
      <w:r>
        <w:rPr>
          <w:rFonts w:ascii="Times New Roman" w:eastAsia="仿宋" w:hAnsi="Times New Roman"/>
          <w:color w:val="000000"/>
          <w:sz w:val="24"/>
          <w:szCs w:val="21"/>
        </w:rPr>
        <w:t>日，国家发展改革委主任何立峰、财政部部长刘昆与亚洲开发银行行长中尾武彦签署了《中华人民共和国国家发展和改革委员会、财政部与亚洲开发银行关于支持中华人民共和国乡村振兴的谅解备忘录》。三方达成一致，预计</w:t>
      </w:r>
      <w:r>
        <w:rPr>
          <w:rFonts w:ascii="Times New Roman" w:eastAsia="仿宋" w:hAnsi="Times New Roman"/>
          <w:color w:val="000000"/>
          <w:sz w:val="24"/>
          <w:szCs w:val="21"/>
        </w:rPr>
        <w:t>2018-2022</w:t>
      </w:r>
      <w:r>
        <w:rPr>
          <w:rFonts w:ascii="Times New Roman" w:eastAsia="仿宋" w:hAnsi="Times New Roman"/>
          <w:color w:val="000000"/>
          <w:sz w:val="24"/>
          <w:szCs w:val="21"/>
        </w:rPr>
        <w:t>年，亚行将会同其他发展伙伴筹集总额达</w:t>
      </w:r>
      <w:r>
        <w:rPr>
          <w:rFonts w:ascii="Times New Roman" w:eastAsia="仿宋" w:hAnsi="Times New Roman"/>
          <w:color w:val="000000"/>
          <w:sz w:val="24"/>
          <w:szCs w:val="21"/>
        </w:rPr>
        <w:t>60</w:t>
      </w:r>
      <w:r>
        <w:rPr>
          <w:rFonts w:ascii="Times New Roman" w:eastAsia="仿宋" w:hAnsi="Times New Roman"/>
          <w:color w:val="000000"/>
          <w:sz w:val="24"/>
          <w:szCs w:val="21"/>
        </w:rPr>
        <w:t>亿美元的一揽子支持，用于支持中方实施乡村振兴战略。</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发改委</w:t>
      </w:r>
      <w:r>
        <w:rPr>
          <w:rFonts w:ascii="Times New Roman" w:eastAsia="仿宋" w:hAnsi="Times New Roman"/>
          <w:i/>
          <w:color w:val="000000"/>
          <w:sz w:val="24"/>
          <w:szCs w:val="21"/>
        </w:rPr>
        <w:t xml:space="preserve"> http://www.ndrc.gov.cn/xwzx/xwfb/201809/t20180904_897788.html</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4</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10-13</w:t>
      </w:r>
      <w:r>
        <w:rPr>
          <w:rFonts w:ascii="Times New Roman" w:eastAsia="仿宋" w:hAnsi="Times New Roman"/>
          <w:color w:val="000000"/>
          <w:sz w:val="24"/>
          <w:szCs w:val="21"/>
        </w:rPr>
        <w:t>日，中国</w:t>
      </w:r>
      <w:r>
        <w:rPr>
          <w:rFonts w:ascii="Times New Roman" w:eastAsia="仿宋" w:hAnsi="Times New Roman"/>
          <w:color w:val="000000"/>
          <w:sz w:val="24"/>
          <w:szCs w:val="21"/>
        </w:rPr>
        <w:t>-</w:t>
      </w:r>
      <w:r>
        <w:rPr>
          <w:rFonts w:ascii="Times New Roman" w:eastAsia="仿宋" w:hAnsi="Times New Roman"/>
          <w:color w:val="000000"/>
          <w:sz w:val="24"/>
          <w:szCs w:val="21"/>
        </w:rPr>
        <w:t>新西兰自由贸易协定第五轮升级谈判在北京举行。双方围绕技术性贸易壁垒、原产地规则、服务贸易、电子商务、环境、政府采购等议题展开深入磋商，并结束了政府采购章节，推动谈判取得积极进展。</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25-28</w:t>
      </w:r>
      <w:r>
        <w:rPr>
          <w:rFonts w:ascii="Times New Roman" w:eastAsia="仿宋" w:hAnsi="Times New Roman"/>
          <w:color w:val="000000"/>
          <w:sz w:val="24"/>
          <w:szCs w:val="21"/>
        </w:rPr>
        <w:t>日，中国</w:t>
      </w:r>
      <w:r>
        <w:rPr>
          <w:rFonts w:ascii="Times New Roman" w:eastAsia="仿宋" w:hAnsi="Times New Roman"/>
          <w:color w:val="000000"/>
          <w:sz w:val="24"/>
          <w:szCs w:val="21"/>
        </w:rPr>
        <w:t>-</w:t>
      </w:r>
      <w:r>
        <w:rPr>
          <w:rFonts w:ascii="Times New Roman" w:eastAsia="仿宋" w:hAnsi="Times New Roman"/>
          <w:color w:val="000000"/>
          <w:sz w:val="24"/>
          <w:szCs w:val="21"/>
        </w:rPr>
        <w:t>挪威自由贸易协定第十二轮谈判在北京举行。双方就货物贸易、服务贸易与投资、原产地规则、海关程序与贸易便利化、技术性贸易壁垒、卫生与植物卫生措施、法律议题、贸易救济、知识产权、电子商务、环境、竞争政策等相关议题展开磋商，谈判取得积极进展。</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http://www.mofcom.gov.cn/article/ae/ai/201809/20180902787558.shtml;</w:t>
      </w:r>
      <w:r>
        <w:rPr>
          <w:rFonts w:ascii="Times New Roman" w:eastAsia="仿宋" w:hAnsi="Times New Roman"/>
          <w:i/>
          <w:color w:val="000000"/>
          <w:sz w:val="24"/>
          <w:szCs w:val="21"/>
        </w:rPr>
        <w:t>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http://www.mofcom.gov.cn/article/ae/ai/201809/20180902791511.shtml</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5</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13</w:t>
      </w:r>
      <w:r>
        <w:rPr>
          <w:rFonts w:ascii="Times New Roman" w:eastAsia="仿宋" w:hAnsi="Times New Roman"/>
          <w:color w:val="000000"/>
          <w:sz w:val="24"/>
          <w:szCs w:val="21"/>
        </w:rPr>
        <w:t>日，商务部合作司负责人介绍了</w:t>
      </w:r>
      <w:r>
        <w:rPr>
          <w:rFonts w:ascii="Times New Roman" w:eastAsia="仿宋" w:hAnsi="Times New Roman"/>
          <w:color w:val="000000"/>
          <w:sz w:val="24"/>
          <w:szCs w:val="21"/>
        </w:rPr>
        <w:t>2018</w:t>
      </w:r>
      <w:r>
        <w:rPr>
          <w:rFonts w:ascii="Times New Roman" w:eastAsia="仿宋" w:hAnsi="Times New Roman"/>
          <w:color w:val="000000"/>
          <w:sz w:val="24"/>
          <w:szCs w:val="21"/>
        </w:rPr>
        <w:t>年</w:t>
      </w:r>
      <w:r>
        <w:rPr>
          <w:rFonts w:ascii="Times New Roman" w:eastAsia="仿宋" w:hAnsi="Times New Roman"/>
          <w:color w:val="000000"/>
          <w:sz w:val="24"/>
          <w:szCs w:val="21"/>
        </w:rPr>
        <w:t>1-8</w:t>
      </w:r>
      <w:r>
        <w:rPr>
          <w:rFonts w:ascii="Times New Roman" w:eastAsia="仿宋" w:hAnsi="Times New Roman"/>
          <w:color w:val="000000"/>
          <w:sz w:val="24"/>
          <w:szCs w:val="21"/>
        </w:rPr>
        <w:t>月我国对外投资合作及吸收外资的情况：对外累计实现投资</w:t>
      </w:r>
      <w:r>
        <w:rPr>
          <w:rFonts w:ascii="Times New Roman" w:eastAsia="仿宋" w:hAnsi="Times New Roman"/>
          <w:color w:val="000000"/>
          <w:sz w:val="24"/>
          <w:szCs w:val="21"/>
        </w:rPr>
        <w:t>740.9</w:t>
      </w:r>
      <w:r>
        <w:rPr>
          <w:rFonts w:ascii="Times New Roman" w:eastAsia="仿宋" w:hAnsi="Times New Roman"/>
          <w:color w:val="000000"/>
          <w:sz w:val="24"/>
          <w:szCs w:val="21"/>
        </w:rPr>
        <w:t>亿美元，同比增长</w:t>
      </w:r>
      <w:r>
        <w:rPr>
          <w:rFonts w:ascii="Times New Roman" w:eastAsia="仿宋" w:hAnsi="Times New Roman"/>
          <w:color w:val="000000"/>
          <w:sz w:val="24"/>
          <w:szCs w:val="21"/>
        </w:rPr>
        <w:t>7.8%</w:t>
      </w:r>
      <w:r>
        <w:rPr>
          <w:rFonts w:ascii="Times New Roman" w:eastAsia="仿宋" w:hAnsi="Times New Roman"/>
          <w:color w:val="000000"/>
          <w:sz w:val="24"/>
          <w:szCs w:val="21"/>
        </w:rPr>
        <w:t>；实际使用外资</w:t>
      </w:r>
      <w:r>
        <w:rPr>
          <w:rFonts w:ascii="Times New Roman" w:eastAsia="仿宋" w:hAnsi="Times New Roman"/>
          <w:color w:val="000000"/>
          <w:sz w:val="24"/>
          <w:szCs w:val="21"/>
        </w:rPr>
        <w:t>5604.3</w:t>
      </w:r>
      <w:r>
        <w:rPr>
          <w:rFonts w:ascii="Times New Roman" w:eastAsia="仿宋" w:hAnsi="Times New Roman"/>
          <w:color w:val="000000"/>
          <w:sz w:val="24"/>
          <w:szCs w:val="21"/>
        </w:rPr>
        <w:t>亿元人民币，同比增长</w:t>
      </w:r>
      <w:r>
        <w:rPr>
          <w:rFonts w:ascii="Times New Roman" w:eastAsia="仿宋" w:hAnsi="Times New Roman"/>
          <w:color w:val="000000"/>
          <w:sz w:val="24"/>
          <w:szCs w:val="21"/>
        </w:rPr>
        <w:t>2.3%</w:t>
      </w:r>
      <w:r>
        <w:rPr>
          <w:rFonts w:ascii="Times New Roman" w:eastAsia="仿宋" w:hAnsi="Times New Roman"/>
          <w:color w:val="000000"/>
          <w:sz w:val="24"/>
          <w:szCs w:val="21"/>
        </w:rPr>
        <w:t>。</w:t>
      </w:r>
    </w:p>
    <w:p>
      <w:pPr>
        <w:pStyle w:val="style4097"/>
        <w:wordWrap w:val="false"/>
        <w:topLinePunct/>
        <w:spacing w:lineRule="auto" w:line="360"/>
        <w:ind w:firstLine="480" w:firstLineChars="200"/>
        <w:mirrorIndents/>
        <w:jc w:val="left"/>
        <w:contextualSpacing/>
        <w:rPr>
          <w:rFonts w:ascii="Times New Roman" w:eastAsia="仿宋" w:hAnsi="Times New Roman"/>
          <w:color w:val="000000"/>
          <w:sz w:val="24"/>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http://www.mofcom.gov.cn/xwfbh/20180913.shtml</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103"/>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6.</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18</w:t>
      </w:r>
      <w:r>
        <w:rPr>
          <w:rFonts w:ascii="Times New Roman" w:eastAsia="仿宋" w:hAnsi="Times New Roman"/>
          <w:color w:val="000000"/>
          <w:sz w:val="24"/>
          <w:szCs w:val="21"/>
        </w:rPr>
        <w:t>日，商务部发布《关于对原产于美国的部分商品加征关税的公告》，将于</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24</w:t>
      </w:r>
      <w:r>
        <w:rPr>
          <w:rFonts w:ascii="Times New Roman" w:eastAsia="仿宋" w:hAnsi="Times New Roman"/>
          <w:color w:val="000000"/>
          <w:sz w:val="24"/>
          <w:szCs w:val="21"/>
        </w:rPr>
        <w:t>日</w:t>
      </w:r>
      <w:r>
        <w:rPr>
          <w:rFonts w:ascii="Times New Roman" w:eastAsia="仿宋" w:hAnsi="Times New Roman"/>
          <w:color w:val="000000"/>
          <w:sz w:val="24"/>
          <w:szCs w:val="21"/>
        </w:rPr>
        <w:t>12</w:t>
      </w:r>
      <w:r>
        <w:rPr>
          <w:rFonts w:ascii="Times New Roman" w:eastAsia="仿宋" w:hAnsi="Times New Roman"/>
          <w:color w:val="000000"/>
          <w:sz w:val="24"/>
          <w:szCs w:val="21"/>
        </w:rPr>
        <w:t>时</w:t>
      </w:r>
      <w:r>
        <w:rPr>
          <w:rFonts w:ascii="Times New Roman" w:eastAsia="仿宋" w:hAnsi="Times New Roman"/>
          <w:color w:val="000000"/>
          <w:sz w:val="24"/>
          <w:szCs w:val="21"/>
        </w:rPr>
        <w:t>01</w:t>
      </w:r>
      <w:r>
        <w:rPr>
          <w:rFonts w:ascii="Times New Roman" w:eastAsia="仿宋" w:hAnsi="Times New Roman"/>
          <w:color w:val="000000"/>
          <w:sz w:val="24"/>
          <w:szCs w:val="21"/>
        </w:rPr>
        <w:t>分起对原产于美国的部分进口商品加征关税。该《公告》是针对美方</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17</w:t>
      </w:r>
      <w:r>
        <w:rPr>
          <w:rFonts w:ascii="Times New Roman" w:eastAsia="仿宋" w:hAnsi="Times New Roman"/>
          <w:color w:val="000000"/>
          <w:sz w:val="24"/>
          <w:szCs w:val="21"/>
        </w:rPr>
        <w:t>日做出的对原产于中国的</w:t>
      </w:r>
      <w:r>
        <w:rPr>
          <w:rFonts w:ascii="Times New Roman" w:eastAsia="仿宋" w:hAnsi="Times New Roman"/>
          <w:color w:val="000000"/>
          <w:sz w:val="24"/>
          <w:szCs w:val="21"/>
        </w:rPr>
        <w:t>2000</w:t>
      </w:r>
      <w:r>
        <w:rPr>
          <w:rFonts w:ascii="Times New Roman" w:eastAsia="仿宋" w:hAnsi="Times New Roman"/>
          <w:color w:val="000000"/>
          <w:sz w:val="24"/>
          <w:szCs w:val="21"/>
        </w:rPr>
        <w:t>亿美元商品于</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24</w:t>
      </w:r>
      <w:r>
        <w:rPr>
          <w:rFonts w:ascii="Times New Roman" w:eastAsia="仿宋" w:hAnsi="Times New Roman"/>
          <w:color w:val="000000"/>
          <w:sz w:val="24"/>
          <w:szCs w:val="21"/>
        </w:rPr>
        <w:t>日起加征关税的决定采取的同步反制措施。</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http://www.mofcom.gov.cn/article/ae/ai/201809/</w:t>
      </w:r>
      <w:r>
        <w:rPr>
          <w:rFonts w:ascii="Times New Roman" w:eastAsia="仿宋" w:hAnsi="Times New Roman"/>
          <w:i/>
          <w:color w:val="000000"/>
          <w:sz w:val="24"/>
          <w:szCs w:val="21"/>
        </w:rPr>
        <w:t>20180902788241.shtml</w:t>
      </w:r>
      <w:r>
        <w:rPr>
          <w:rFonts w:ascii="Times New Roman"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7</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24</w:t>
      </w:r>
      <w:r>
        <w:rPr>
          <w:rFonts w:ascii="Times New Roman" w:eastAsia="仿宋" w:hAnsi="Times New Roman"/>
          <w:color w:val="000000"/>
          <w:sz w:val="24"/>
          <w:szCs w:val="21"/>
        </w:rPr>
        <w:t>日，国务院新闻办公室发布《关于中美经贸摩擦的事实与中方立场》白皮书，旨在澄清中美经贸关系事实，阐明中国对中美经贸摩擦的政策立场，推动问题合理解决。</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国务院</w:t>
      </w:r>
      <w:r>
        <w:rPr>
          <w:rFonts w:ascii="Times New Roman" w:eastAsia="仿宋" w:hAnsi="Times New Roman"/>
          <w:i/>
          <w:color w:val="000000"/>
          <w:sz w:val="24"/>
          <w:szCs w:val="21"/>
        </w:rPr>
        <w:t xml:space="preserve"> http://www.gov.cn/xinwen/2018-09/24/content_5324949.htm</w:t>
      </w:r>
      <w:r>
        <w:rPr>
          <w:rFonts w:ascii="Times New Roman"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 xml:space="preserve">    </w:t>
      </w: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8</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28</w:t>
      </w:r>
      <w:r>
        <w:rPr>
          <w:rFonts w:ascii="Times New Roman" w:eastAsia="仿宋" w:hAnsi="Times New Roman"/>
          <w:color w:val="000000"/>
          <w:sz w:val="24"/>
          <w:szCs w:val="21"/>
        </w:rPr>
        <w:t>日，中国国际经济贸易仲裁委员会欧洲仲裁中心揭牌仪式暨</w:t>
      </w:r>
      <w:r>
        <w:rPr>
          <w:rFonts w:ascii="Times New Roman" w:eastAsia="仿宋" w:hAnsi="Times New Roman"/>
          <w:color w:val="000000"/>
          <w:sz w:val="24"/>
          <w:szCs w:val="21"/>
        </w:rPr>
        <w:t>“</w:t>
      </w:r>
      <w:r>
        <w:rPr>
          <w:rFonts w:ascii="Times New Roman" w:eastAsia="仿宋" w:hAnsi="Times New Roman"/>
          <w:color w:val="000000"/>
          <w:sz w:val="24"/>
          <w:szCs w:val="21"/>
        </w:rPr>
        <w:t>一带一路</w:t>
      </w:r>
      <w:r>
        <w:rPr>
          <w:rFonts w:ascii="Times New Roman" w:eastAsia="仿宋" w:hAnsi="Times New Roman"/>
          <w:color w:val="000000"/>
          <w:sz w:val="24"/>
          <w:szCs w:val="21"/>
        </w:rPr>
        <w:t>”</w:t>
      </w:r>
      <w:r>
        <w:rPr>
          <w:rFonts w:ascii="Times New Roman" w:eastAsia="仿宋" w:hAnsi="Times New Roman"/>
          <w:color w:val="000000"/>
          <w:sz w:val="24"/>
          <w:szCs w:val="21"/>
        </w:rPr>
        <w:t>与仲裁研讨会在奥地利首都维也纳举行。</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中国贸仲委</w:t>
      </w:r>
      <w:r>
        <w:rPr>
          <w:rFonts w:ascii="Times New Roman" w:eastAsia="仿宋" w:hAnsi="Times New Roman"/>
          <w:i/>
          <w:color w:val="000000"/>
          <w:sz w:val="24"/>
          <w:szCs w:val="21"/>
        </w:rPr>
        <w:t xml:space="preserve"> http://www.cietac.org/index.php?m=Article&amp;a=show&amp;id=15595</w:t>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9</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28</w:t>
      </w:r>
      <w:r>
        <w:rPr>
          <w:rFonts w:ascii="Times New Roman" w:eastAsia="仿宋" w:hAnsi="Times New Roman"/>
          <w:color w:val="000000"/>
          <w:sz w:val="24"/>
          <w:szCs w:val="21"/>
        </w:rPr>
        <w:t>日，商务部举办《</w:t>
      </w:r>
      <w:r>
        <w:rPr>
          <w:rFonts w:ascii="Times New Roman" w:eastAsia="仿宋" w:hAnsi="Times New Roman"/>
          <w:color w:val="000000"/>
          <w:sz w:val="24"/>
          <w:szCs w:val="21"/>
        </w:rPr>
        <w:t>2017</w:t>
      </w:r>
      <w:r>
        <w:rPr>
          <w:rFonts w:ascii="Times New Roman" w:eastAsia="仿宋" w:hAnsi="Times New Roman"/>
          <w:color w:val="000000"/>
          <w:sz w:val="24"/>
          <w:szCs w:val="21"/>
        </w:rPr>
        <w:t>年度中国对外直接投资统计公报》新闻发布会。公报从中国的对外直接投资概况、中国对外直接投资的特点、中国对主要经济体的直接投资、中国对外直接投资者的构成情况、中国对外直接投资企业的分布情况，以及附表共</w:t>
      </w:r>
      <w:r>
        <w:rPr>
          <w:rFonts w:ascii="Times New Roman" w:eastAsia="仿宋" w:hAnsi="Times New Roman"/>
          <w:color w:val="000000"/>
          <w:sz w:val="24"/>
          <w:szCs w:val="21"/>
        </w:rPr>
        <w:t>6</w:t>
      </w:r>
      <w:r>
        <w:rPr>
          <w:rFonts w:ascii="Times New Roman" w:eastAsia="仿宋" w:hAnsi="Times New Roman"/>
          <w:color w:val="000000"/>
          <w:sz w:val="24"/>
          <w:szCs w:val="21"/>
        </w:rPr>
        <w:t>个部分组成，对</w:t>
      </w:r>
      <w:r>
        <w:rPr>
          <w:rFonts w:ascii="Times New Roman" w:eastAsia="仿宋" w:hAnsi="Times New Roman"/>
          <w:color w:val="000000"/>
          <w:sz w:val="24"/>
          <w:szCs w:val="21"/>
        </w:rPr>
        <w:t>2017</w:t>
      </w:r>
      <w:r>
        <w:rPr>
          <w:rFonts w:ascii="Times New Roman" w:eastAsia="仿宋" w:hAnsi="Times New Roman"/>
          <w:color w:val="000000"/>
          <w:sz w:val="24"/>
          <w:szCs w:val="21"/>
        </w:rPr>
        <w:t>年中国对外直接投资情况进行了阐述。</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商务部</w:t>
      </w:r>
      <w:r>
        <w:rPr>
          <w:rFonts w:ascii="Times New Roman" w:eastAsia="仿宋" w:hAnsi="Times New Roman"/>
          <w:i/>
          <w:color w:val="000000"/>
          <w:sz w:val="24"/>
          <w:szCs w:val="21"/>
        </w:rPr>
        <w:t xml:space="preserve"> </w:t>
      </w:r>
      <w:r>
        <w:rPr/>
        <w:fldChar w:fldCharType="begin"/>
      </w:r>
      <w:r>
        <w:instrText xml:space="preserve"> HYPERLINK "http://www.mofcom.gov.cn/xwfbh/20180928.shtml" </w:instrText>
      </w:r>
      <w:r>
        <w:rPr/>
        <w:fldChar w:fldCharType="separate"/>
      </w:r>
      <w:r>
        <w:rPr>
          <w:color w:val="000000"/>
        </w:rPr>
        <w:t>http://www.mofcom.gov.cn/xwfbh/20180928.shtml</w:t>
      </w:r>
      <w:r>
        <w:rPr/>
        <w:fldChar w:fldCharType="end"/>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10.</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28</w:t>
      </w:r>
      <w:r>
        <w:rPr>
          <w:rFonts w:ascii="Times New Roman" w:eastAsia="仿宋" w:hAnsi="Times New Roman"/>
          <w:color w:val="000000"/>
          <w:sz w:val="24"/>
          <w:szCs w:val="21"/>
        </w:rPr>
        <w:t>日，中国证监会修订《境外证券交易所驻华代表机构管理办法》，拟以《境外证券期货交易所驻华代表机构管理办法》重新发布，就《境外证券期货交易所驻华代表机构管理办法（征求意见稿）》向社会公开征求意见。</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证监会</w:t>
      </w:r>
      <w:r>
        <w:rPr>
          <w:rFonts w:ascii="Times New Roman" w:eastAsia="仿宋" w:hAnsi="Times New Roman"/>
          <w:i/>
          <w:color w:val="000000"/>
          <w:sz w:val="24"/>
          <w:szCs w:val="21"/>
        </w:rPr>
        <w:t xml:space="preserve"> </w:t>
      </w:r>
      <w:r>
        <w:rPr/>
        <w:fldChar w:fldCharType="begin"/>
      </w:r>
      <w:r>
        <w:instrText xml:space="preserve"> HYPERLINK "http://www.csrc.gov.cn/pub/zjhpublic/zjh/201809/t20180928_344728.htm" </w:instrText>
      </w:r>
      <w:r>
        <w:rPr/>
        <w:fldChar w:fldCharType="separate"/>
      </w:r>
      <w:r>
        <w:rPr>
          <w:color w:val="000000"/>
        </w:rPr>
        <w:t>http://www.csrc.gov.cn/pub/zjhpublic/zjh/201809/t20180928_344728.htm</w:t>
      </w:r>
      <w:r>
        <w:rPr/>
        <w:fldChar w:fldCharType="end"/>
      </w:r>
      <w:r>
        <w:rPr>
          <w:rFonts w:ascii="Times New Roman" w:eastAsia="仿宋" w:hAnsi="Times New Roman"/>
          <w:i/>
          <w:color w:val="000000"/>
          <w:sz w:val="24"/>
          <w:szCs w:val="21"/>
        </w:rPr>
        <w:t>）</w:t>
      </w:r>
    </w:p>
    <w:p>
      <w:pPr>
        <w:pStyle w:val="style4097"/>
        <w:spacing w:lineRule="auto" w:line="360"/>
        <w:ind w:firstLine="480" w:firstLineChars="200"/>
        <w:mirrorIndents/>
        <w:contextualSpacing/>
        <w:rPr>
          <w:rFonts w:ascii="Times New Roman" w:eastAsia="仿宋" w:hAnsi="Times New Roman"/>
          <w:color w:val="000000"/>
          <w:sz w:val="24"/>
        </w:rPr>
      </w:pPr>
    </w:p>
    <w:p>
      <w:pPr>
        <w:pStyle w:val="style4097"/>
        <w:spacing w:lineRule="auto" w:line="360"/>
        <w:ind w:firstLine="480" w:firstLineChars="200"/>
        <w:mirrorIndents/>
        <w:contextualSpacing/>
        <w:rPr>
          <w:rFonts w:ascii="Times New Roman" w:eastAsia="仿宋" w:hAnsi="Times New Roman"/>
          <w:color w:val="000000"/>
          <w:sz w:val="24"/>
        </w:rPr>
      </w:pPr>
      <w:r>
        <w:rPr>
          <w:rFonts w:ascii="Times New Roman" w:eastAsia="仿宋" w:hAnsi="Times New Roman"/>
          <w:color w:val="000000"/>
          <w:sz w:val="24"/>
          <w:szCs w:val="21"/>
        </w:rPr>
        <w:t>11.</w:t>
      </w:r>
      <w:r>
        <w:rPr>
          <w:rFonts w:ascii="Times New Roman" w:eastAsia="仿宋" w:hAnsi="Times New Roman"/>
          <w:color w:val="000000"/>
          <w:sz w:val="24"/>
          <w:szCs w:val="21"/>
        </w:rPr>
        <w:t xml:space="preserve"> </w:t>
      </w:r>
      <w:r>
        <w:rPr>
          <w:rFonts w:ascii="Times New Roman" w:eastAsia="仿宋" w:hAnsi="Times New Roman"/>
          <w:color w:val="000000"/>
          <w:sz w:val="24"/>
          <w:szCs w:val="21"/>
        </w:rPr>
        <w:t>9</w:t>
      </w:r>
      <w:r>
        <w:rPr>
          <w:rFonts w:ascii="Times New Roman" w:eastAsia="仿宋" w:hAnsi="Times New Roman"/>
          <w:color w:val="000000"/>
          <w:sz w:val="24"/>
          <w:szCs w:val="21"/>
        </w:rPr>
        <w:t>月</w:t>
      </w:r>
      <w:r>
        <w:rPr>
          <w:rFonts w:ascii="Times New Roman" w:eastAsia="仿宋" w:hAnsi="Times New Roman"/>
          <w:color w:val="000000"/>
          <w:sz w:val="24"/>
          <w:szCs w:val="21"/>
        </w:rPr>
        <w:t>29</w:t>
      </w:r>
      <w:r>
        <w:rPr>
          <w:rFonts w:ascii="Times New Roman" w:eastAsia="仿宋" w:hAnsi="Times New Roman"/>
          <w:color w:val="000000"/>
          <w:sz w:val="24"/>
          <w:szCs w:val="21"/>
        </w:rPr>
        <w:t>日，财政部、税务总局、国家发展改革委、商务部联合发布《关于扩大境外投资者以分配利润直接投资暂不征收预提所得税政策适用范围的通知》。《通知》指出，对境外投资者从中国境内居民企业分配的利润，用于境内直接投资暂不征收预提所得税政策的适用范围，由外商投资鼓励类项目扩大至所有非禁止外商投资的项目和领域。</w:t>
      </w:r>
    </w:p>
    <w:p>
      <w:pPr>
        <w:pStyle w:val="style4097"/>
        <w:wordWrap w:val="false"/>
        <w:topLinePunct/>
        <w:spacing w:lineRule="auto" w:line="360"/>
        <w:ind w:firstLine="480" w:firstLineChars="200"/>
        <w:mirrorIndents/>
        <w:jc w:val="left"/>
        <w:contextualSpacing/>
        <w:rPr>
          <w:rFonts w:ascii="Times New Roman" w:eastAsia="仿宋" w:hAnsi="Times New Roman"/>
          <w:i/>
          <w:color w:val="000000"/>
          <w:sz w:val="24"/>
          <w:szCs w:val="21"/>
        </w:rPr>
      </w:pPr>
      <w:r>
        <w:rPr>
          <w:rFonts w:ascii="Times New Roman" w:eastAsia="仿宋" w:hAnsi="Times New Roman"/>
          <w:i/>
          <w:color w:val="000000"/>
          <w:sz w:val="24"/>
          <w:szCs w:val="21"/>
        </w:rPr>
        <w:t>（信息索引：网站</w:t>
      </w:r>
      <w:r>
        <w:rPr>
          <w:rFonts w:ascii="Times New Roman" w:eastAsia="仿宋" w:hAnsi="Times New Roman"/>
          <w:i/>
          <w:color w:val="000000"/>
          <w:sz w:val="24"/>
          <w:szCs w:val="21"/>
        </w:rPr>
        <w:t>-</w:t>
      </w:r>
      <w:r>
        <w:rPr>
          <w:rFonts w:ascii="Times New Roman" w:eastAsia="仿宋" w:hAnsi="Times New Roman"/>
          <w:i/>
          <w:color w:val="000000"/>
          <w:sz w:val="24"/>
          <w:szCs w:val="21"/>
        </w:rPr>
        <w:t>财政部</w:t>
      </w:r>
      <w:r>
        <w:rPr>
          <w:rFonts w:ascii="Times New Roman" w:eastAsia="仿宋" w:hAnsi="Times New Roman"/>
          <w:i/>
          <w:color w:val="000000"/>
          <w:sz w:val="24"/>
          <w:szCs w:val="21"/>
        </w:rPr>
        <w:t>http://szs.mof.gov.cn/zhengwuxinxi/zhengcefabu/201809/t20180930_3032864.html?from=groupmessage</w:t>
      </w:r>
      <w:r>
        <w:rPr>
          <w:rFonts w:ascii="Times New Roman" w:eastAsia="仿宋" w:hAnsi="Times New Roman"/>
          <w:i/>
          <w:color w:val="000000"/>
          <w:sz w:val="24"/>
          <w:szCs w:val="21"/>
        </w:rPr>
        <w:t>）</w:t>
      </w:r>
    </w:p>
    <w:p>
      <w:pPr>
        <w:pStyle w:val="style4097"/>
        <w:ind w:firstLine="420"/>
        <w:rPr>
          <w:rFonts w:ascii="Times New Roman" w:hAnsi="Times New Roman"/>
          <w:color w:val="000000"/>
        </w:rPr>
      </w:pPr>
    </w:p>
    <w:p>
      <w:pPr>
        <w:pStyle w:val="style4097"/>
        <w:ind w:firstLine="420"/>
        <w:rPr>
          <w:rFonts w:ascii="Times New Roman" w:hAnsi="Times New Roman"/>
          <w:color w:val="000000"/>
        </w:rPr>
      </w:pPr>
    </w:p>
    <w:p>
      <w:pPr>
        <w:pStyle w:val="style0"/>
        <w:widowControl/>
        <w:jc w:val="left"/>
        <w:rPr>
          <w:rFonts w:ascii="Times New Roman" w:eastAsia="微软雅黑" w:hAnsi="Times New Roman"/>
          <w:b/>
          <w:color w:val="000000"/>
          <w:sz w:val="24"/>
          <w:szCs w:val="21"/>
        </w:rPr>
      </w:pPr>
      <w:r>
        <w:rPr>
          <w:rFonts w:ascii="Times New Roman" w:eastAsia="微软雅黑" w:hAnsi="Times New Roman"/>
          <w:b/>
          <w:color w:val="000000"/>
          <w:sz w:val="24"/>
          <w:szCs w:val="21"/>
        </w:rPr>
        <w:br w:type="page"/>
      </w:r>
    </w:p>
    <w:p>
      <w:pPr>
        <w:pStyle w:val="style0"/>
        <w:widowControl/>
        <w:wordWrap w:val="false"/>
        <w:topLinePunct/>
        <w:spacing w:lineRule="auto" w:line="360"/>
        <w:mirrorIndents/>
        <w:jc w:val="center"/>
        <w:contextualSpacing/>
        <w:rPr>
          <w:rFonts w:ascii="Kaiti SC" w:cs="宋体" w:eastAsia="Kaiti SC" w:hAnsi="Kaiti SC"/>
          <w:b/>
          <w:color w:val="000000"/>
          <w:kern w:val="0"/>
          <w:sz w:val="32"/>
          <w:szCs w:val="32"/>
        </w:rPr>
      </w:pPr>
      <w:r>
        <w:rPr>
          <w:rFonts w:ascii="Kaiti SC" w:cs="宋体" w:eastAsia="Kaiti SC" w:hAnsi="Kaiti SC"/>
          <w:b/>
          <w:color w:val="000000"/>
          <w:kern w:val="0"/>
          <w:sz w:val="32"/>
          <w:szCs w:val="32"/>
        </w:rPr>
        <w:t>国际新闻</w:t>
      </w:r>
    </w:p>
    <w:p>
      <w:pPr>
        <w:pStyle w:val="style4097"/>
        <w:rPr>
          <w:rFonts w:ascii="Times New Roman" w:hAnsi="Times New Roman"/>
          <w:color w:val="000000"/>
        </w:rPr>
      </w:pPr>
    </w:p>
    <w:p>
      <w:pPr>
        <w:pStyle w:val="style4097"/>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1</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12-14</w:t>
      </w:r>
      <w:r>
        <w:rPr>
          <w:rFonts w:ascii="Times New Roman" w:cs="Times New Roman (正文 CS 字体)" w:eastAsia="仿宋" w:hAnsi="Times New Roman"/>
          <w:color w:val="000000"/>
          <w:sz w:val="24"/>
          <w:szCs w:val="21"/>
        </w:rPr>
        <w:t>日，《亚太贸易协定》第</w:t>
      </w:r>
      <w:r>
        <w:rPr>
          <w:rFonts w:ascii="Times New Roman" w:cs="Times New Roman (正文 CS 字体)" w:eastAsia="仿宋" w:hAnsi="Times New Roman"/>
          <w:color w:val="000000"/>
          <w:sz w:val="24"/>
          <w:szCs w:val="21"/>
        </w:rPr>
        <w:t>53</w:t>
      </w:r>
      <w:r>
        <w:rPr>
          <w:rFonts w:ascii="Times New Roman" w:cs="Times New Roman (正文 CS 字体)" w:eastAsia="仿宋" w:hAnsi="Times New Roman"/>
          <w:color w:val="000000"/>
          <w:sz w:val="24"/>
          <w:szCs w:val="21"/>
        </w:rPr>
        <w:t>次常委会和服务贸易、投资、原产地规则、贸易便利化等相关工作组会议在韩国首尔举行。《协定》成员国中国、印度、韩国、斯里兰卡、孟加拉国和老挝派代表团出席会议，蒙古国作为观察员参加会议。</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i/>
          <w:color w:val="000000"/>
          <w:sz w:val="24"/>
          <w:szCs w:val="21"/>
        </w:rPr>
        <w:t>商务部</w:t>
      </w:r>
      <w:r>
        <w:rPr>
          <w:rFonts w:ascii="Times New Roman" w:cs="Times New Roman (正文 CS 字体)" w:eastAsia="仿宋" w:hAnsi="Times New Roman"/>
          <w:i/>
          <w:color w:val="000000"/>
          <w:sz w:val="24"/>
          <w:szCs w:val="21"/>
        </w:rPr>
        <w:t xml:space="preserve"> http://www.mofcom.gov.cn/article/ae/ai/201809/20180902787559.shtml</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2</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14</w:t>
      </w:r>
      <w:r>
        <w:rPr>
          <w:rFonts w:ascii="Times New Roman" w:cs="Times New Roman (正文 CS 字体)" w:eastAsia="仿宋" w:hAnsi="Times New Roman"/>
          <w:color w:val="000000"/>
          <w:sz w:val="24"/>
          <w:szCs w:val="21"/>
        </w:rPr>
        <w:t>日，二十国集团（</w:t>
      </w:r>
      <w:r>
        <w:rPr>
          <w:rFonts w:ascii="Times New Roman" w:cs="Times New Roman (正文 CS 字体)" w:eastAsia="仿宋" w:hAnsi="Times New Roman"/>
          <w:color w:val="000000"/>
          <w:sz w:val="24"/>
          <w:szCs w:val="21"/>
        </w:rPr>
        <w:t>G20</w:t>
      </w:r>
      <w:r>
        <w:rPr>
          <w:rFonts w:ascii="Times New Roman" w:cs="Times New Roman (正文 CS 字体)" w:eastAsia="仿宋" w:hAnsi="Times New Roman"/>
          <w:color w:val="000000"/>
          <w:sz w:val="24"/>
          <w:szCs w:val="21"/>
        </w:rPr>
        <w:t>）贸易部长会议在阿根廷马德普拉塔举行，本次会议围绕</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为公平与可持续发展凝聚共识</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这一主题，就粮农产品全球价值链、新工业革命以及国际贸易新发展等议题进行了讨论。</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i/>
          <w:color w:val="000000"/>
          <w:sz w:val="24"/>
          <w:szCs w:val="21"/>
        </w:rPr>
        <w:t>商务部</w:t>
      </w:r>
      <w:r>
        <w:rPr>
          <w:rFonts w:ascii="Times New Roman" w:cs="Times New Roman (正文 CS 字体)" w:eastAsia="仿宋" w:hAnsi="Times New Roman"/>
          <w:i/>
          <w:color w:val="000000"/>
          <w:sz w:val="24"/>
          <w:szCs w:val="21"/>
        </w:rPr>
        <w:t xml:space="preserve"> http://www.mofcom.gov.cn/article/ae/ai/201809/20180902787106.shtml</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3</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16</w:t>
      </w:r>
      <w:r>
        <w:rPr>
          <w:rFonts w:ascii="Times New Roman" w:cs="Times New Roman (正文 CS 字体)" w:eastAsia="仿宋" w:hAnsi="Times New Roman"/>
          <w:color w:val="000000"/>
          <w:sz w:val="24"/>
          <w:szCs w:val="21"/>
        </w:rPr>
        <w:t>日，非洲联盟启动了一项针对大陆自由贸易协定（</w:t>
      </w:r>
      <w:r>
        <w:rPr>
          <w:rFonts w:ascii="Times New Roman" w:cs="Times New Roman (正文 CS 字体)" w:eastAsia="仿宋" w:hAnsi="Times New Roman"/>
          <w:color w:val="000000"/>
          <w:sz w:val="24"/>
          <w:szCs w:val="21"/>
        </w:rPr>
        <w:t>AfCFTA</w:t>
      </w:r>
      <w:r>
        <w:rPr>
          <w:rFonts w:ascii="Times New Roman" w:cs="Times New Roman (正文 CS 字体)" w:eastAsia="仿宋" w:hAnsi="Times New Roman"/>
          <w:color w:val="000000"/>
          <w:sz w:val="24"/>
          <w:szCs w:val="21"/>
        </w:rPr>
        <w:t>）新的宣传计划，即发布由国际贸易中心起草的</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非洲大陆自由贸易协定商业指南</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，旨在帮助私营部门和政策制定者更好地理解和利用</w:t>
      </w:r>
      <w:r>
        <w:rPr>
          <w:rFonts w:ascii="Times New Roman" w:cs="Times New Roman (正文 CS 字体)" w:eastAsia="仿宋" w:hAnsi="Times New Roman"/>
          <w:color w:val="000000"/>
          <w:sz w:val="24"/>
          <w:szCs w:val="21"/>
        </w:rPr>
        <w:t>AfCFTA</w:t>
      </w:r>
      <w:r>
        <w:rPr>
          <w:rFonts w:ascii="Times New Roman" w:cs="Times New Roman (正文 CS 字体)" w:eastAsia="仿宋" w:hAnsi="Times New Roman"/>
          <w:color w:val="000000"/>
          <w:sz w:val="24"/>
          <w:szCs w:val="21"/>
        </w:rPr>
        <w:t>，并促进更多国家尽快批准</w:t>
      </w:r>
      <w:r>
        <w:rPr>
          <w:rFonts w:ascii="Times New Roman" w:cs="Times New Roman (正文 CS 字体)" w:eastAsia="仿宋" w:hAnsi="Times New Roman"/>
          <w:color w:val="000000"/>
          <w:sz w:val="24"/>
          <w:szCs w:val="21"/>
        </w:rPr>
        <w:t>AfCFTA</w:t>
      </w:r>
      <w:r>
        <w:rPr>
          <w:rFonts w:ascii="Times New Roman" w:cs="Times New Roman (正文 CS 字体)" w:eastAsia="仿宋" w:hAnsi="Times New Roman"/>
          <w:color w:val="000000"/>
          <w:sz w:val="24"/>
          <w:szCs w:val="21"/>
        </w:rPr>
        <w:t>。目前，已有肯尼亚、卢旺达、斯威士兰、乍得、尼日尔、几内亚、加纳等</w:t>
      </w:r>
      <w:r>
        <w:rPr>
          <w:rFonts w:ascii="Times New Roman" w:cs="Times New Roman (正文 CS 字体)" w:eastAsia="仿宋" w:hAnsi="Times New Roman"/>
          <w:color w:val="000000"/>
          <w:sz w:val="24"/>
          <w:szCs w:val="21"/>
        </w:rPr>
        <w:t>7</w:t>
      </w:r>
      <w:r>
        <w:rPr>
          <w:rFonts w:ascii="Times New Roman" w:cs="Times New Roman (正文 CS 字体)" w:eastAsia="仿宋" w:hAnsi="Times New Roman"/>
          <w:color w:val="000000"/>
          <w:sz w:val="24"/>
          <w:szCs w:val="21"/>
        </w:rPr>
        <w:t>个国家批准该协定。</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i/>
          <w:color w:val="000000"/>
          <w:sz w:val="24"/>
          <w:szCs w:val="21"/>
        </w:rPr>
        <w:t>中国驻尼日利亚参赞处</w:t>
      </w:r>
      <w:r>
        <w:rPr>
          <w:rFonts w:ascii="Times New Roman" w:cs="Times New Roman (正文 CS 字体)" w:eastAsia="仿宋" w:hAnsi="Times New Roman"/>
          <w:i/>
          <w:color w:val="000000"/>
          <w:sz w:val="24"/>
          <w:szCs w:val="21"/>
        </w:rPr>
        <w:t xml:space="preserve"> http://nigeria.mofcom.gov.cn/article/jmxw/201809/20180902787605.shtml</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103"/>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4.</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18</w:t>
      </w:r>
      <w:r>
        <w:rPr>
          <w:rFonts w:ascii="Times New Roman" w:cs="Times New Roman (正文 CS 字体)" w:eastAsia="仿宋" w:hAnsi="Times New Roman"/>
          <w:color w:val="000000"/>
          <w:sz w:val="24"/>
          <w:szCs w:val="21"/>
        </w:rPr>
        <w:t>日，欧盟就世贸组织改革发表了一份概念文件，阐述如何把这个</w:t>
      </w:r>
      <w:r>
        <w:rPr>
          <w:rFonts w:ascii="Times New Roman" w:cs="Times New Roman (正文 CS 字体)" w:eastAsia="仿宋" w:hAnsi="Times New Roman"/>
          <w:color w:val="000000"/>
          <w:sz w:val="24"/>
          <w:szCs w:val="21"/>
        </w:rPr>
        <w:t>组织现代化，以及令国际贸易规则适合当今环球经济面临的挑战。文件的主要建议涉及三个领悟：（一）更新国际贸易规则手册；（二）加强</w:t>
      </w:r>
      <w:r>
        <w:rPr>
          <w:rFonts w:ascii="Times New Roman" w:cs="Times New Roman (正文 CS 字体)" w:eastAsia="仿宋" w:hAnsi="Times New Roman"/>
          <w:color w:val="000000"/>
          <w:sz w:val="24"/>
          <w:szCs w:val="21"/>
        </w:rPr>
        <w:t>WTO</w:t>
      </w:r>
      <w:r>
        <w:rPr>
          <w:rFonts w:ascii="Times New Roman" w:cs="Times New Roman (正文 CS 字体)" w:eastAsia="仿宋" w:hAnsi="Times New Roman"/>
          <w:color w:val="000000"/>
          <w:sz w:val="24"/>
          <w:szCs w:val="21"/>
        </w:rPr>
        <w:t>的监督作用；（三）克服</w:t>
      </w:r>
      <w:r>
        <w:rPr>
          <w:rFonts w:ascii="Times New Roman" w:cs="Times New Roman (正文 CS 字体)" w:eastAsia="仿宋" w:hAnsi="Times New Roman"/>
          <w:color w:val="000000"/>
          <w:sz w:val="24"/>
          <w:szCs w:val="21"/>
        </w:rPr>
        <w:t>WTO</w:t>
      </w:r>
      <w:r>
        <w:rPr>
          <w:rFonts w:ascii="Times New Roman" w:cs="Times New Roman (正文 CS 字体)" w:eastAsia="仿宋" w:hAnsi="Times New Roman"/>
          <w:color w:val="000000"/>
          <w:sz w:val="24"/>
          <w:szCs w:val="21"/>
        </w:rPr>
        <w:t>争端解决机制的僵局。</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color w:val="000000"/>
          <w:sz w:val="24"/>
          <w:szCs w:val="21"/>
        </w:rPr>
        <w:t>欧盟</w:t>
      </w:r>
      <w:r>
        <w:rPr>
          <w:rFonts w:ascii="Times New Roman" w:cs="Times New Roman (正文 CS 字体)" w:eastAsia="仿宋" w:hAnsi="Times New Roman"/>
          <w:i/>
          <w:color w:val="000000"/>
          <w:sz w:val="24"/>
          <w:szCs w:val="21"/>
        </w:rPr>
        <w:t xml:space="preserve"> http://europa.eu/rapid/press-release_IP-18-5786_en.htm</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5</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25</w:t>
      </w:r>
      <w:r>
        <w:rPr>
          <w:rFonts w:ascii="Times New Roman" w:cs="Times New Roman (正文 CS 字体)" w:eastAsia="仿宋" w:hAnsi="Times New Roman"/>
          <w:color w:val="000000"/>
          <w:sz w:val="24"/>
          <w:szCs w:val="21"/>
        </w:rPr>
        <w:t>日，美国贸易代表罗伯特</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莱特希泽、欧盟贸易委员西西莉亚</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玛姆斯托姆和日本经济贸易和工业部长世耕弘成在于纽约进行三方会谈</w:t>
      </w:r>
      <w:r>
        <w:rPr>
          <w:rFonts w:ascii="Times New Roman" w:cs="Times New Roman (正文 CS 字体)" w:eastAsia="仿宋" w:hAnsi="Times New Roman"/>
          <w:color w:val="000000"/>
          <w:sz w:val="24"/>
          <w:szCs w:val="21"/>
        </w:rPr>
        <w:t>,</w:t>
      </w:r>
      <w:r>
        <w:rPr>
          <w:rFonts w:ascii="Times New Roman" w:cs="Times New Roman (正文 CS 字体)" w:eastAsia="仿宋" w:hAnsi="Times New Roman"/>
          <w:color w:val="000000"/>
          <w:sz w:val="24"/>
          <w:szCs w:val="21"/>
        </w:rPr>
        <w:t>并在会后发布了联合声明</w:t>
      </w:r>
      <w:r>
        <w:rPr>
          <w:rFonts w:ascii="Times New Roman" w:cs="Times New Roman (正文 CS 字体)" w:eastAsia="仿宋" w:hAnsi="Times New Roman"/>
          <w:color w:val="000000"/>
          <w:sz w:val="24"/>
          <w:szCs w:val="21"/>
        </w:rPr>
        <w:t>,</w:t>
      </w:r>
      <w:r>
        <w:rPr>
          <w:rStyle w:val="style4099"/>
          <w:rFonts w:ascii="Times New Roman" w:cs="Times New Roman (正文 CS 字体)" w:eastAsia="仿宋" w:hAnsi="Times New Roman"/>
          <w:b w:val="false"/>
          <w:bCs w:val="false"/>
          <w:color w:val="000000"/>
          <w:sz w:val="24"/>
          <w:szCs w:val="21"/>
        </w:rPr>
        <w:t>关切</w:t>
      </w:r>
      <w:r>
        <w:rPr>
          <w:rStyle w:val="style4099"/>
          <w:rFonts w:ascii="Times New Roman" w:cs="Times New Roman (正文 CS 字体)" w:eastAsia="仿宋" w:hAnsi="Times New Roman"/>
          <w:b w:val="false"/>
          <w:bCs w:val="false"/>
          <w:color w:val="000000"/>
          <w:sz w:val="24"/>
          <w:szCs w:val="21"/>
        </w:rPr>
        <w:t>“</w:t>
      </w:r>
      <w:r>
        <w:rPr>
          <w:rStyle w:val="style4099"/>
          <w:rFonts w:ascii="Times New Roman" w:cs="Times New Roman (正文 CS 字体)" w:eastAsia="仿宋" w:hAnsi="Times New Roman"/>
          <w:b w:val="false"/>
          <w:bCs w:val="false"/>
          <w:color w:val="000000"/>
          <w:sz w:val="24"/>
          <w:szCs w:val="21"/>
        </w:rPr>
        <w:t>第三国</w:t>
      </w:r>
      <w:r>
        <w:rPr>
          <w:rStyle w:val="style4099"/>
          <w:rFonts w:ascii="Times New Roman" w:cs="Times New Roman (正文 CS 字体)" w:eastAsia="仿宋" w:hAnsi="Times New Roman"/>
          <w:b w:val="false"/>
          <w:bCs w:val="false"/>
          <w:color w:val="000000"/>
          <w:sz w:val="24"/>
          <w:szCs w:val="21"/>
        </w:rPr>
        <w:t>”</w:t>
      </w:r>
      <w:r>
        <w:rPr>
          <w:rStyle w:val="style4099"/>
          <w:rFonts w:ascii="Times New Roman" w:cs="Times New Roman (正文 CS 字体)" w:eastAsia="仿宋" w:hAnsi="Times New Roman"/>
          <w:b w:val="false"/>
          <w:bCs w:val="false"/>
          <w:color w:val="000000"/>
          <w:sz w:val="24"/>
          <w:szCs w:val="21"/>
        </w:rPr>
        <w:t>非市场导向的经济政策与作为、</w:t>
      </w:r>
      <w:r>
        <w:rPr>
          <w:rStyle w:val="style4099"/>
          <w:rFonts w:ascii="Times New Roman" w:cs="Times New Roman (正文 CS 字体)" w:eastAsia="仿宋" w:hAnsi="Times New Roman"/>
          <w:b w:val="false"/>
          <w:bCs w:val="false"/>
          <w:color w:val="000000"/>
          <w:sz w:val="24"/>
        </w:rPr>
        <w:t>产业补贴和国有企业</w:t>
      </w:r>
      <w:r>
        <w:rPr>
          <w:rStyle w:val="style4099"/>
          <w:rFonts w:ascii="Times New Roman" w:cs="Times New Roman (正文 CS 字体)" w:eastAsia="仿宋" w:hAnsi="Times New Roman"/>
          <w:b w:val="false"/>
          <w:bCs w:val="false"/>
          <w:color w:val="000000"/>
          <w:sz w:val="24"/>
          <w:szCs w:val="21"/>
        </w:rPr>
        <w:t>等问题，并指未来将采取行动解决这些问题。</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i/>
          <w:color w:val="000000"/>
          <w:sz w:val="24"/>
        </w:rPr>
        <w:t>美国贸易代表办公室</w:t>
      </w:r>
      <w:r>
        <w:rPr>
          <w:rFonts w:ascii="Times New Roman" w:cs="Times New Roman (正文 CS 字体)" w:eastAsia="仿宋" w:hAnsi="Times New Roman"/>
          <w:i/>
          <w:color w:val="000000"/>
          <w:sz w:val="24"/>
        </w:rPr>
        <w:t xml:space="preserve"> </w:t>
      </w:r>
      <w:r>
        <w:rPr>
          <w:rFonts w:ascii="Times New Roman" w:cs="Times New Roman (正文 CS 字体)" w:eastAsia="仿宋" w:hAnsi="Times New Roman"/>
          <w:i/>
          <w:color w:val="000000"/>
          <w:sz w:val="24"/>
          <w:szCs w:val="21"/>
        </w:rPr>
        <w:t>https://ustr.gov/about-us/policy-offices/press-office/press-releases/2018/september/joint-statement-trilateral</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6</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26</w:t>
      </w:r>
      <w:r>
        <w:rPr>
          <w:rFonts w:ascii="Times New Roman" w:cs="Times New Roman (正文 CS 字体)" w:eastAsia="仿宋" w:hAnsi="Times New Roman"/>
          <w:color w:val="000000"/>
          <w:sz w:val="24"/>
          <w:szCs w:val="21"/>
        </w:rPr>
        <w:t>日</w:t>
      </w:r>
      <w:r>
        <w:rPr>
          <w:rFonts w:ascii="Times New Roman" w:cs="Times New Roman (正文 CS 字体)" w:eastAsia="仿宋" w:hAnsi="Times New Roman"/>
          <w:color w:val="000000"/>
          <w:sz w:val="24"/>
          <w:szCs w:val="21"/>
        </w:rPr>
        <w:t>,UNCTAD</w:t>
      </w:r>
      <w:r>
        <w:rPr>
          <w:rFonts w:ascii="Times New Roman" w:cs="Times New Roman (正文 CS 字体)" w:eastAsia="仿宋" w:hAnsi="Times New Roman"/>
          <w:color w:val="000000"/>
          <w:sz w:val="24"/>
          <w:szCs w:val="21"/>
        </w:rPr>
        <w:t>发布</w:t>
      </w:r>
      <w:r>
        <w:rPr>
          <w:rFonts w:ascii="Times New Roman" w:cs="Times New Roman (正文 CS 字体)" w:eastAsia="仿宋" w:hAnsi="Times New Roman"/>
          <w:color w:val="000000"/>
          <w:sz w:val="24"/>
        </w:rPr>
        <w:t>《</w:t>
      </w:r>
      <w:r>
        <w:rPr>
          <w:rFonts w:ascii="Times New Roman" w:cs="Times New Roman (正文 CS 字体)" w:eastAsia="仿宋" w:hAnsi="Times New Roman"/>
          <w:color w:val="000000"/>
          <w:sz w:val="24"/>
        </w:rPr>
        <w:t>2018</w:t>
      </w:r>
      <w:r>
        <w:rPr>
          <w:rFonts w:ascii="Times New Roman" w:cs="Times New Roman (正文 CS 字体)" w:eastAsia="仿宋" w:hAnsi="Times New Roman"/>
          <w:color w:val="000000"/>
          <w:sz w:val="24"/>
        </w:rPr>
        <w:t>年贸易和发展报告》。《报告》声称，尽管全球经济自</w:t>
      </w:r>
      <w:r>
        <w:rPr>
          <w:rFonts w:ascii="Times New Roman" w:cs="Times New Roman (正文 CS 字体)" w:eastAsia="仿宋" w:hAnsi="Times New Roman"/>
          <w:color w:val="000000"/>
          <w:sz w:val="24"/>
        </w:rPr>
        <w:t>2017</w:t>
      </w:r>
      <w:r>
        <w:rPr>
          <w:rFonts w:ascii="Times New Roman" w:cs="Times New Roman (正文 CS 字体)" w:eastAsia="仿宋" w:hAnsi="Times New Roman"/>
          <w:color w:val="000000"/>
          <w:sz w:val="24"/>
        </w:rPr>
        <w:t>年初有所回升，但增长仍然不稳定，很多国家经济潜力未能得到充分发挥</w:t>
      </w:r>
      <w:r>
        <w:rPr>
          <w:rFonts w:ascii="Times New Roman" w:cs="Times New Roman (正文 CS 字体)" w:eastAsia="仿宋" w:hAnsi="Times New Roman"/>
          <w:color w:val="000000"/>
          <w:sz w:val="24"/>
        </w:rPr>
        <w:t>,</w:t>
      </w:r>
      <w:r>
        <w:rPr>
          <w:rFonts w:ascii="Times New Roman" w:cs="Times New Roman (正文 CS 字体)" w:eastAsia="仿宋" w:hAnsi="Times New Roman"/>
          <w:color w:val="000000"/>
          <w:sz w:val="24"/>
        </w:rPr>
        <w:t>全球经济的这种波动状况</w:t>
      </w:r>
      <w:r>
        <w:rPr>
          <w:rFonts w:ascii="Times New Roman" w:cs="Times New Roman (正文 CS 字体)" w:eastAsia="仿宋" w:hAnsi="Times New Roman"/>
          <w:color w:val="000000"/>
          <w:sz w:val="24"/>
          <w:lang w:val="en-US"/>
        </w:rPr>
        <w:t>2018</w:t>
      </w:r>
      <w:r>
        <w:rPr>
          <w:rFonts w:ascii="Times New Roman" w:cs="Times New Roman (正文 CS 字体)" w:eastAsia="仿宋" w:hAnsi="Times New Roman"/>
          <w:color w:val="000000"/>
          <w:sz w:val="24"/>
        </w:rPr>
        <w:t>年恐将延续。《报告》建议，应通过协调各国政策而非通过加征关税的方式，来扭转持续恶化的收入分配和就业问题。</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-UNCTAD https://unctad.org/en/pages/PublicationWebflyer.aspx?publicationid=2227</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7</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26-27</w:t>
      </w:r>
      <w:r>
        <w:rPr>
          <w:rFonts w:ascii="Times New Roman" w:cs="Times New Roman (正文 CS 字体)" w:eastAsia="仿宋" w:hAnsi="Times New Roman"/>
          <w:color w:val="000000"/>
          <w:sz w:val="24"/>
          <w:szCs w:val="21"/>
        </w:rPr>
        <w:t>日，</w:t>
      </w:r>
      <w:r>
        <w:rPr>
          <w:rFonts w:ascii="Times New Roman" w:cs="Times New Roman (正文 CS 字体)" w:eastAsia="仿宋" w:hAnsi="Times New Roman"/>
          <w:color w:val="000000"/>
          <w:sz w:val="24"/>
          <w:szCs w:val="21"/>
        </w:rPr>
        <w:t>ICSID</w:t>
      </w:r>
      <w:r>
        <w:rPr>
          <w:rFonts w:ascii="Times New Roman" w:cs="Times New Roman (正文 CS 字体)" w:eastAsia="仿宋" w:hAnsi="Times New Roman"/>
          <w:color w:val="000000"/>
          <w:sz w:val="24"/>
          <w:szCs w:val="21"/>
        </w:rPr>
        <w:t>召开了成员国会议，讨论对</w:t>
      </w:r>
      <w:r>
        <w:rPr>
          <w:rFonts w:ascii="Times New Roman" w:cs="Times New Roman (正文 CS 字体)" w:eastAsia="仿宋" w:hAnsi="Times New Roman"/>
          <w:color w:val="000000"/>
          <w:sz w:val="24"/>
          <w:szCs w:val="21"/>
        </w:rPr>
        <w:t>ICSID</w:t>
      </w:r>
      <w:r>
        <w:rPr>
          <w:rFonts w:ascii="Times New Roman" w:cs="Times New Roman (正文 CS 字体)" w:eastAsia="仿宋" w:hAnsi="Times New Roman"/>
          <w:color w:val="000000"/>
          <w:sz w:val="24"/>
          <w:szCs w:val="21"/>
        </w:rPr>
        <w:t>规则的修订。来自</w:t>
      </w:r>
      <w:r>
        <w:rPr>
          <w:rFonts w:ascii="Times New Roman" w:cs="Times New Roman (正文 CS 字体)" w:eastAsia="仿宋" w:hAnsi="Times New Roman"/>
          <w:color w:val="000000"/>
          <w:sz w:val="24"/>
          <w:szCs w:val="21"/>
        </w:rPr>
        <w:t>76</w:t>
      </w:r>
      <w:r>
        <w:rPr>
          <w:rFonts w:ascii="Times New Roman" w:cs="Times New Roman (正文 CS 字体)" w:eastAsia="仿宋" w:hAnsi="Times New Roman"/>
          <w:color w:val="000000"/>
          <w:sz w:val="24"/>
          <w:szCs w:val="21"/>
        </w:rPr>
        <w:t>个国家的</w:t>
      </w:r>
      <w:r>
        <w:rPr>
          <w:rFonts w:ascii="Times New Roman" w:cs="Times New Roman (正文 CS 字体)" w:eastAsia="仿宋" w:hAnsi="Times New Roman"/>
          <w:color w:val="000000"/>
          <w:sz w:val="24"/>
          <w:szCs w:val="21"/>
        </w:rPr>
        <w:t>164</w:t>
      </w:r>
      <w:r>
        <w:rPr>
          <w:rFonts w:ascii="Times New Roman" w:cs="Times New Roman (正文 CS 字体)" w:eastAsia="仿宋" w:hAnsi="Times New Roman"/>
          <w:color w:val="000000"/>
          <w:sz w:val="24"/>
          <w:szCs w:val="21"/>
        </w:rPr>
        <w:t>名代表齐聚一堂，深入讨论了如何使</w:t>
      </w:r>
      <w:r>
        <w:rPr>
          <w:rFonts w:ascii="Times New Roman" w:cs="Times New Roman (正文 CS 字体)" w:eastAsia="仿宋" w:hAnsi="Times New Roman"/>
          <w:color w:val="000000"/>
          <w:sz w:val="24"/>
          <w:szCs w:val="21"/>
        </w:rPr>
        <w:t>ICSID</w:t>
      </w:r>
      <w:r>
        <w:rPr>
          <w:rFonts w:ascii="Times New Roman" w:cs="Times New Roman (正文 CS 字体)" w:eastAsia="仿宋" w:hAnsi="Times New Roman"/>
          <w:color w:val="000000"/>
          <w:sz w:val="24"/>
          <w:szCs w:val="21"/>
        </w:rPr>
        <w:t>解决</w:t>
      </w:r>
      <w:r>
        <w:rPr>
          <w:rFonts w:ascii="Times New Roman" w:cs="Times New Roman (正文 CS 字体)" w:eastAsia="仿宋" w:hAnsi="Times New Roman"/>
          <w:color w:val="000000"/>
          <w:sz w:val="24"/>
          <w:szCs w:val="21"/>
        </w:rPr>
        <w:t>国际投资争端的规则现代化。核心目标是减少诉讼的时间和成本，扩大</w:t>
      </w:r>
      <w:r>
        <w:rPr>
          <w:rFonts w:ascii="Times New Roman" w:cs="Times New Roman (正文 CS 字体)" w:eastAsia="仿宋" w:hAnsi="Times New Roman"/>
          <w:color w:val="000000"/>
          <w:sz w:val="24"/>
          <w:szCs w:val="21"/>
        </w:rPr>
        <w:t>ICSID</w:t>
      </w:r>
      <w:r>
        <w:rPr>
          <w:rFonts w:ascii="Times New Roman" w:cs="Times New Roman (正文 CS 字体)" w:eastAsia="仿宋" w:hAnsi="Times New Roman"/>
          <w:color w:val="000000"/>
          <w:sz w:val="24"/>
          <w:szCs w:val="21"/>
        </w:rPr>
        <w:t>的争议解决方案范围，并继续平衡国家和投资者的利益。</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 xml:space="preserve">-ICSID </w:t>
      </w:r>
      <w:r>
        <w:rPr>
          <w:rStyle w:val="style4098"/>
          <w:rFonts w:ascii="Times New Roman" w:cs="Times New Roman (正文 CS 字体)" w:eastAsia="仿宋" w:hAnsi="Times New Roman"/>
          <w:i/>
          <w:color w:val="000000"/>
          <w:sz w:val="24"/>
          <w:szCs w:val="21"/>
          <w:u w:val="none"/>
        </w:rPr>
        <w:t>https://icsid.worldbank.org/en/Pages/News.aspx?CID=291</w:t>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p>
    <w:p>
      <w:pPr>
        <w:pStyle w:val="style4103"/>
        <w:wordWrap w:val="false"/>
        <w:topLinePunct/>
        <w:spacing w:lineRule="auto" w:line="360"/>
        <w:ind w:firstLine="480" w:firstLineChars="200"/>
        <w:mirrorIndents/>
        <w:jc w:val="left"/>
        <w:contextualSpacing/>
        <w:rPr>
          <w:rFonts w:ascii="Times New Roman" w:cs="Times New Roman (正文 CS 字体)" w:eastAsia="仿宋" w:hAnsi="Times New Roman"/>
          <w:color w:val="000000"/>
          <w:sz w:val="24"/>
        </w:rPr>
      </w:pPr>
      <w:r>
        <w:rPr>
          <w:rFonts w:ascii="Times New Roman" w:cs="Times New Roman (正文 CS 字体)" w:eastAsia="仿宋" w:hAnsi="Times New Roman"/>
          <w:color w:val="000000"/>
          <w:sz w:val="24"/>
          <w:szCs w:val="21"/>
        </w:rPr>
        <w:t>8</w:t>
      </w:r>
      <w:r>
        <w:rPr>
          <w:rFonts w:ascii="Times New Roman" w:cs="Times New Roman (正文 CS 字体)" w:eastAsia="仿宋" w:hAnsi="Times New Roman"/>
          <w:color w:val="000000"/>
          <w:sz w:val="24"/>
          <w:szCs w:val="21"/>
        </w:rPr>
        <w:t xml:space="preserve">. </w:t>
      </w:r>
      <w:r>
        <w:rPr>
          <w:rFonts w:ascii="Times New Roman" w:cs="Times New Roman (正文 CS 字体)" w:eastAsia="仿宋" w:hAnsi="Times New Roman"/>
          <w:color w:val="000000"/>
          <w:sz w:val="24"/>
          <w:szCs w:val="21"/>
        </w:rPr>
        <w:t>9</w:t>
      </w:r>
      <w:r>
        <w:rPr>
          <w:rFonts w:ascii="Times New Roman" w:cs="Times New Roman (正文 CS 字体)" w:eastAsia="仿宋" w:hAnsi="Times New Roman"/>
          <w:color w:val="000000"/>
          <w:sz w:val="24"/>
          <w:szCs w:val="21"/>
        </w:rPr>
        <w:t>月</w:t>
      </w:r>
      <w:r>
        <w:rPr>
          <w:rFonts w:ascii="Times New Roman" w:cs="Times New Roman (正文 CS 字体)" w:eastAsia="仿宋" w:hAnsi="Times New Roman"/>
          <w:color w:val="000000"/>
          <w:sz w:val="24"/>
          <w:szCs w:val="21"/>
        </w:rPr>
        <w:t>28</w:t>
      </w:r>
      <w:r>
        <w:rPr>
          <w:rFonts w:ascii="Times New Roman" w:cs="Times New Roman (正文 CS 字体)" w:eastAsia="仿宋" w:hAnsi="Times New Roman"/>
          <w:color w:val="000000"/>
          <w:sz w:val="24"/>
          <w:szCs w:val="21"/>
        </w:rPr>
        <w:t>日，欧盟和非洲、加勒比和太平洋国家（简称非加太集团）的</w:t>
      </w:r>
      <w:r>
        <w:rPr>
          <w:rFonts w:ascii="Times New Roman" w:cs="Times New Roman (正文 CS 字体)" w:eastAsia="仿宋" w:hAnsi="Times New Roman"/>
          <w:color w:val="000000"/>
          <w:sz w:val="24"/>
          <w:szCs w:val="21"/>
        </w:rPr>
        <w:t>79</w:t>
      </w:r>
      <w:r>
        <w:rPr>
          <w:rFonts w:ascii="Times New Roman" w:cs="Times New Roman (正文 CS 字体)" w:eastAsia="仿宋" w:hAnsi="Times New Roman"/>
          <w:color w:val="000000"/>
          <w:sz w:val="24"/>
          <w:szCs w:val="21"/>
        </w:rPr>
        <w:t>个国家开始了新</w:t>
      </w:r>
      <w:r>
        <w:rPr>
          <w:rFonts w:ascii="Times New Roman" w:cs="Times New Roman (正文 CS 字体)" w:eastAsia="仿宋" w:hAnsi="Times New Roman"/>
          <w:color w:val="000000"/>
          <w:sz w:val="24"/>
        </w:rPr>
        <w:t>一轮</w:t>
      </w:r>
      <w:r>
        <w:rPr>
          <w:rFonts w:ascii="Times New Roman" w:cs="Times New Roman (正文 CS 字体)" w:eastAsia="仿宋" w:hAnsi="Times New Roman"/>
          <w:color w:val="000000"/>
          <w:sz w:val="24"/>
          <w:szCs w:val="21"/>
        </w:rPr>
        <w:t>的合作协议谈判。目前欧盟和非加太集团国家的合作协议为</w:t>
      </w:r>
      <w:r>
        <w:rPr>
          <w:rFonts w:ascii="Times New Roman" w:cs="Times New Roman (正文 CS 字体)" w:eastAsia="仿宋" w:hAnsi="Times New Roman"/>
          <w:color w:val="000000"/>
          <w:sz w:val="24"/>
          <w:szCs w:val="21"/>
        </w:rPr>
        <w:t>2000</w:t>
      </w:r>
      <w:r>
        <w:rPr>
          <w:rFonts w:ascii="Times New Roman" w:cs="Times New Roman (正文 CS 字体)" w:eastAsia="仿宋" w:hAnsi="Times New Roman"/>
          <w:color w:val="000000"/>
          <w:sz w:val="24"/>
          <w:szCs w:val="21"/>
        </w:rPr>
        <w:t>年签订的《科托努协定》，该《协定》将于</w:t>
      </w:r>
      <w:r>
        <w:rPr>
          <w:rFonts w:ascii="Times New Roman" w:cs="Times New Roman (正文 CS 字体)" w:eastAsia="仿宋" w:hAnsi="Times New Roman"/>
          <w:color w:val="000000"/>
          <w:sz w:val="24"/>
          <w:szCs w:val="21"/>
        </w:rPr>
        <w:t>2020</w:t>
      </w:r>
      <w:r>
        <w:rPr>
          <w:rFonts w:ascii="Times New Roman" w:cs="Times New Roman (正文 CS 字体)" w:eastAsia="仿宋" w:hAnsi="Times New Roman"/>
          <w:color w:val="000000"/>
          <w:sz w:val="24"/>
          <w:szCs w:val="21"/>
        </w:rPr>
        <w:t>年到期。此次谈判针对的是欧盟和非加太集团国家在</w:t>
      </w:r>
      <w:r>
        <w:rPr>
          <w:rFonts w:ascii="Times New Roman" w:cs="Times New Roman (正文 CS 字体)" w:eastAsia="仿宋" w:hAnsi="Times New Roman"/>
          <w:color w:val="000000"/>
          <w:sz w:val="24"/>
          <w:szCs w:val="21"/>
        </w:rPr>
        <w:t>2020</w:t>
      </w:r>
      <w:r>
        <w:rPr>
          <w:rFonts w:ascii="Times New Roman" w:cs="Times New Roman (正文 CS 字体)" w:eastAsia="仿宋" w:hAnsi="Times New Roman"/>
          <w:color w:val="000000"/>
          <w:sz w:val="24"/>
          <w:szCs w:val="21"/>
        </w:rPr>
        <w:t>年后的合作前景，旨在建设可持续发展目标的现代政治框架。</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r>
        <w:rPr>
          <w:rFonts w:ascii="Times New Roman" w:cs="Times New Roman (正文 CS 字体)" w:eastAsia="仿宋" w:hAnsi="Times New Roman"/>
          <w:i/>
          <w:color w:val="000000"/>
          <w:sz w:val="24"/>
          <w:szCs w:val="21"/>
        </w:rPr>
        <w:t>（信息索引：网站</w:t>
      </w:r>
      <w:r>
        <w:rPr>
          <w:rFonts w:ascii="Times New Roman" w:cs="Times New Roman (正文 CS 字体)" w:eastAsia="仿宋" w:hAnsi="Times New Roman"/>
          <w:i/>
          <w:color w:val="000000"/>
          <w:sz w:val="24"/>
          <w:szCs w:val="21"/>
        </w:rPr>
        <w:t>-</w:t>
      </w:r>
      <w:r>
        <w:rPr>
          <w:rFonts w:ascii="Times New Roman" w:cs="Times New Roman (正文 CS 字体)" w:eastAsia="仿宋" w:hAnsi="Times New Roman"/>
          <w:color w:val="000000"/>
          <w:sz w:val="24"/>
          <w:szCs w:val="21"/>
        </w:rPr>
        <w:t>欧盟</w:t>
      </w:r>
      <w:r>
        <w:rPr>
          <w:rFonts w:ascii="Times New Roman" w:cs="Times New Roman (正文 CS 字体)" w:eastAsia="仿宋" w:hAnsi="Times New Roman"/>
          <w:i/>
          <w:color w:val="000000"/>
          <w:sz w:val="24"/>
          <w:szCs w:val="21"/>
        </w:rPr>
        <w:t xml:space="preserve"> </w:t>
      </w:r>
      <w:r>
        <w:rPr/>
        <w:fldChar w:fldCharType="begin"/>
      </w:r>
      <w:r>
        <w:instrText xml:space="preserve"> HYPERLINK "http://europa.eu/rapid/press-release_IP-18-5902_en.htm" </w:instrText>
      </w:r>
      <w:r>
        <w:rPr/>
        <w:fldChar w:fldCharType="separate"/>
      </w:r>
      <w:r>
        <w:rPr>
          <w:rStyle w:val="style85"/>
          <w:rFonts w:ascii="Times New Roman" w:cs="Times New Roman (正文 CS 字体)" w:eastAsia="仿宋" w:hAnsi="Times New Roman"/>
          <w:i/>
          <w:color w:val="000000"/>
          <w:sz w:val="24"/>
          <w:szCs w:val="21"/>
          <w:u w:val="none"/>
        </w:rPr>
        <w:t>http://europa.eu/rapid/press-release_IP-18-5902_en.htm</w:t>
      </w:r>
      <w:r>
        <w:rPr/>
        <w:fldChar w:fldCharType="end"/>
      </w:r>
      <w:r>
        <w:rPr>
          <w:rFonts w:ascii="Times New Roman" w:cs="Times New Roman (正文 CS 字体)" w:eastAsia="仿宋" w:hAnsi="Times New Roman"/>
          <w:i/>
          <w:color w:val="000000"/>
          <w:sz w:val="24"/>
          <w:szCs w:val="21"/>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val="false"/>
          <w:iCs w:val="false"/>
          <w:color w:val="000000"/>
          <w:sz w:val="24"/>
          <w:szCs w:val="21"/>
        </w:rPr>
      </w:pPr>
      <w:r>
        <w:rPr>
          <w:rFonts w:ascii="Times New Roman" w:cs="Times New Roman (正文 CS 字体)" w:eastAsia="仿宋" w:hAnsi="Times New Roman"/>
          <w:i w:val="false"/>
          <w:iCs w:val="false"/>
          <w:color w:val="000000"/>
          <w:sz w:val="24"/>
          <w:szCs w:val="21"/>
          <w:lang w:val="en-US"/>
        </w:rPr>
        <w:t>9</w:t>
      </w:r>
      <w:r>
        <w:rPr>
          <w:rFonts w:ascii="Times New Roman" w:cs="Times New Roman (正文 CS 字体)" w:eastAsia="仿宋" w:hAnsi="Times New Roman"/>
          <w:i w:val="false"/>
          <w:iCs w:val="false"/>
          <w:color w:val="000000"/>
          <w:sz w:val="24"/>
          <w:szCs w:val="21"/>
          <w:lang w:val="en-US"/>
        </w:rPr>
        <w:t>.</w:t>
      </w:r>
      <w:r>
        <w:rPr>
          <w:rFonts w:ascii="Times New Roman" w:cs="Times New Roman (正文 CS 字体)" w:eastAsia="仿宋" w:hAnsi="Times New Roman"/>
          <w:i w:val="false"/>
          <w:iCs w:val="false"/>
          <w:color w:val="000000"/>
          <w:sz w:val="24"/>
          <w:szCs w:val="21"/>
          <w:lang w:val="en-US"/>
        </w:rPr>
        <w:t>9月30日，加拿大、墨西哥和美国在经过近14个月的磋商之后，最终形成新的三边贸易协定。新协议不再继续沿用此前的名字“北美自由贸易协定”(North American Free Trade Agreement，NAFTA)</w:t>
      </w:r>
      <w:r>
        <w:rPr>
          <w:rFonts w:ascii="Times New Roman" w:cs="Times New Roman (正文 CS 字体)" w:eastAsia="仿宋" w:hAnsi="Times New Roman"/>
          <w:i w:val="false"/>
          <w:iCs w:val="false"/>
          <w:color w:val="000000"/>
          <w:sz w:val="24"/>
          <w:szCs w:val="21"/>
          <w:lang w:val="en-US"/>
        </w:rPr>
        <w:t>，而将被命名为“美国-墨西哥-加拿大协定”(United States-Mexico-Canada Agreement，USMCA)。</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iCs/>
          <w:color w:val="000000"/>
          <w:sz w:val="24"/>
          <w:szCs w:val="21"/>
        </w:rPr>
      </w:pPr>
      <w:r>
        <w:rPr>
          <w:rFonts w:ascii="Times New Roman" w:cs="Times New Roman (正文 CS 字体)" w:eastAsia="仿宋" w:hAnsi="Times New Roman"/>
          <w:i/>
          <w:iCs/>
          <w:color w:val="000000"/>
          <w:sz w:val="24"/>
          <w:szCs w:val="21"/>
          <w:lang w:val="en-US"/>
        </w:rPr>
        <w:t>（信息索引：网站-</w:t>
      </w:r>
      <w:r>
        <w:rPr>
          <w:rFonts w:ascii="Times New Roman" w:cs="Times New Roman (正文 CS 字体)" w:eastAsia="仿宋" w:hAnsi="Times New Roman"/>
          <w:i/>
          <w:iCs/>
          <w:color w:val="000000"/>
          <w:sz w:val="24"/>
          <w:szCs w:val="21"/>
          <w:lang w:val="en-US"/>
        </w:rPr>
        <w:t>美国贸易办公室</w:t>
      </w:r>
      <w:r>
        <w:rPr>
          <w:rFonts w:ascii="Times New Roman" w:cs="Times New Roman (正文 CS 字体)" w:eastAsia="仿宋" w:hAnsi="Times New Roman"/>
          <w:i/>
          <w:iCs/>
          <w:color w:val="000000"/>
          <w:sz w:val="24"/>
          <w:szCs w:val="21"/>
          <w:lang w:val="en-US"/>
        </w:rPr>
        <w:t xml:space="preserve"> </w:t>
      </w:r>
      <w:r>
        <w:rPr>
          <w:rFonts w:ascii="Times New Roman" w:cs="Times New Roman (正文 CS 字体)" w:eastAsia="仿宋" w:hAnsi="Times New Roman"/>
          <w:i/>
          <w:iCs/>
          <w:color w:val="000000"/>
          <w:sz w:val="24"/>
          <w:szCs w:val="21"/>
          <w:lang w:val="en-US"/>
        </w:rPr>
        <w:t>https://ustr.gov/trade-agreements/free-trade-agreements/united-states-mexico-canada-agreement/united-states-mexico</w:t>
      </w:r>
      <w:r>
        <w:rPr>
          <w:rFonts w:ascii="Times New Roman" w:cs="Times New Roman (正文 CS 字体)" w:eastAsia="仿宋" w:hAnsi="Times New Roman"/>
          <w:i/>
          <w:iCs/>
          <w:color w:val="000000"/>
          <w:sz w:val="24"/>
          <w:szCs w:val="21"/>
          <w:lang w:val="en-US"/>
        </w:rPr>
        <w:t>）</w:t>
      </w: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iCs/>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i/>
          <w:color w:val="000000"/>
          <w:sz w:val="24"/>
          <w:szCs w:val="21"/>
        </w:rPr>
      </w:pPr>
    </w:p>
    <w:p>
      <w:pPr>
        <w:pStyle w:val="style4097"/>
        <w:wordWrap w:val="false"/>
        <w:topLinePunct/>
        <w:spacing w:lineRule="auto" w:line="360"/>
        <w:ind w:firstLine="480" w:firstLineChars="200"/>
        <w:mirrorIndents/>
        <w:jc w:val="left"/>
        <w:contextualSpacing/>
        <w:rPr>
          <w:rFonts w:ascii="Times New Roman" w:cs="Times New Roman (正文 CS 字体)" w:eastAsia="仿宋" w:hAnsi="Times New Roman" w:hint="eastAsia"/>
          <w:i/>
          <w:color w:val="000000"/>
          <w:sz w:val="24"/>
          <w:szCs w:val="21"/>
        </w:rPr>
      </w:pPr>
    </w:p>
    <w:p>
      <w:pPr>
        <w:pStyle w:val="style0"/>
        <w:wordWrap w:val="false"/>
        <w:topLinePunct/>
        <w:mirrorIndents/>
        <w:contextualSpacing/>
        <w:rPr>
          <w:rFonts w:ascii="Times New Roman" w:eastAsia="仿宋" w:hAnsi="Times New Roman"/>
          <w:color w:val="000000"/>
          <w:sz w:val="22"/>
        </w:rPr>
      </w:pPr>
      <w:r>
        <w:rPr>
          <w:rFonts w:ascii="Times New Roman" w:eastAsia="仿宋" w:hAnsi="Times New Roman" w:hint="eastAsia"/>
          <w:color w:val="000000"/>
          <w:sz w:val="22"/>
        </w:rPr>
        <w:t>《</w:t>
      </w:r>
      <w:r>
        <w:rPr>
          <w:rFonts w:ascii="Times New Roman" w:eastAsia="仿宋" w:hAnsi="Times New Roman"/>
          <w:color w:val="000000"/>
          <w:sz w:val="22"/>
        </w:rPr>
        <w:t>武汉大学海外投资法律研究中心</w:t>
      </w:r>
      <w:r>
        <w:rPr>
          <w:rFonts w:ascii="Times New Roman" w:eastAsia="仿宋" w:hAnsi="Times New Roman" w:hint="eastAsia"/>
          <w:color w:val="000000"/>
          <w:sz w:val="22"/>
        </w:rPr>
        <w:t>行业简报》将于每月</w:t>
      </w:r>
      <w:r>
        <w:rPr>
          <w:rFonts w:ascii="Times New Roman" w:eastAsia="仿宋" w:hAnsi="Times New Roman" w:hint="eastAsia"/>
          <w:color w:val="000000"/>
          <w:sz w:val="22"/>
        </w:rPr>
        <w:t>1</w:t>
      </w:r>
      <w:r>
        <w:rPr>
          <w:rFonts w:ascii="Times New Roman" w:eastAsia="仿宋" w:hAnsi="Times New Roman" w:hint="eastAsia"/>
          <w:color w:val="000000"/>
          <w:sz w:val="22"/>
        </w:rPr>
        <w:t>日即时发布，敬请关注。</w:t>
      </w:r>
    </w:p>
    <w:p>
      <w:pPr>
        <w:pStyle w:val="style0"/>
        <w:wordWrap w:val="false"/>
        <w:topLinePunct/>
        <w:mirrorIndents/>
        <w:contextualSpacing/>
        <w:rPr>
          <w:rFonts w:ascii="Times New Roman" w:eastAsia="仿宋" w:hAnsi="Times New Roman"/>
          <w:color w:val="000000"/>
          <w:sz w:val="22"/>
        </w:rPr>
      </w:pPr>
      <w:r>
        <w:rPr>
          <w:rFonts w:ascii="Times New Roman" w:eastAsia="仿宋" w:hAnsi="Times New Roman"/>
          <w:noProof/>
          <w:color w:val="000000"/>
          <w:sz w:val="22"/>
        </w:rPr>
        <mc:AlternateContent>
          <mc:Choice Requires="wps">
            <w:drawing>
              <wp:anchor distT="0" distB="0" distL="0" distR="0" simplePos="false" relativeHeight="2" behindDoc="false" locked="false" layoutInCell="true" allowOverlap="true">
                <wp:simplePos x="0" y="0"/>
                <wp:positionH relativeFrom="column">
                  <wp:posOffset>-1143000</wp:posOffset>
                </wp:positionH>
                <wp:positionV relativeFrom="paragraph">
                  <wp:posOffset>250189</wp:posOffset>
                </wp:positionV>
                <wp:extent cx="8800465" cy="0"/>
                <wp:effectExtent l="9525" t="12065" r="10160" b="16510"/>
                <wp:wrapNone/>
                <wp:docPr id="1026" name="直线连接符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800465" cy="0"/>
                        </a:xfrm>
                        <a:prstGeom prst="line"/>
                        <a:ln cmpd="sng" cap="flat" w="190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26" filled="f" stroked="t" from="-90.0pt,19.699999pt" to="602.95pt,19.699999pt" style="position:absolute;z-index:2;mso-position-horizontal-relative:text;mso-position-vertical-relative:text;mso-width-percent:0;mso-height-percent:0;mso-width-relative:page;mso-height-relative:page;mso-wrap-distance-left:0.0pt;mso-wrap-distance-right:0.0pt;visibility:visible;flip:y;">
                <v:stroke joinstyle="miter" weight="1.5pt"/>
                <v:fill/>
              </v:line>
            </w:pict>
          </mc:Fallback>
        </mc:AlternateContent>
      </w:r>
    </w:p>
    <w:p>
      <w:pPr>
        <w:pStyle w:val="style4097"/>
        <w:wordWrap w:val="false"/>
        <w:topLinePunct/>
        <w:spacing w:lineRule="auto" w:line="360"/>
        <w:ind w:firstLine="440" w:firstLineChars="200"/>
        <w:mirrorIndents/>
        <w:jc w:val="left"/>
        <w:contextualSpacing/>
        <w:rPr>
          <w:rFonts w:ascii="Times New Roman" w:cs="Times New Roman (正文 CS 字体)" w:eastAsia="仿宋" w:hAnsi="Times New Roman" w:hint="eastAsia"/>
          <w:color w:val="000000"/>
          <w:sz w:val="24"/>
        </w:rPr>
      </w:pPr>
      <w:r>
        <w:rPr>
          <w:rFonts w:ascii="Times New Roman" w:eastAsia="仿宋" w:hAnsi="Times New Roman" w:hint="eastAsia"/>
          <w:color w:val="000000"/>
          <w:sz w:val="22"/>
        </w:rPr>
        <w:t>本期编辑：</w:t>
      </w:r>
      <w:r>
        <w:rPr>
          <w:rFonts w:ascii="Times New Roman" w:eastAsia="仿宋" w:hAnsi="Times New Roman" w:hint="eastAsia"/>
          <w:color w:val="000000"/>
          <w:sz w:val="22"/>
        </w:rPr>
        <w:t>鲍怡婕、</w:t>
      </w:r>
      <w:r>
        <w:rPr>
          <w:rFonts w:ascii="Times New Roman" w:eastAsia="仿宋" w:hAnsi="Times New Roman"/>
          <w:color w:val="000000"/>
          <w:sz w:val="22"/>
        </w:rPr>
        <w:t>代茹萍</w:t>
      </w:r>
      <w:r>
        <w:rPr>
          <w:rFonts w:ascii="Times New Roman" w:eastAsia="仿宋" w:hAnsi="Times New Roman" w:hint="eastAsia"/>
          <w:color w:val="000000"/>
          <w:sz w:val="22"/>
        </w:rPr>
        <w:t xml:space="preserve">   </w:t>
      </w:r>
      <w:r>
        <w:rPr>
          <w:rFonts w:ascii="Times New Roman" w:eastAsia="仿宋" w:hAnsi="Times New Roman" w:hint="eastAsia"/>
          <w:color w:val="000000"/>
        </w:rPr>
        <w:t xml:space="preserve"> </w:t>
      </w:r>
      <w:r>
        <w:rPr>
          <w:rFonts w:ascii="Times New Roman" w:eastAsia="仿宋" w:hAnsi="Times New Roman" w:hint="eastAsia"/>
          <w:color w:val="000000"/>
          <w:sz w:val="22"/>
        </w:rPr>
        <w:t xml:space="preserve">   </w:t>
      </w:r>
    </w:p>
    <w:sectPr>
      <w:footerReference w:type="even" r:id="rId2"/>
      <w:footerReference w:type="default" r:id="rId3"/>
      <w:pgSz w:w="11906" w:h="16838" w:orient="portrait"/>
      <w:pgMar w:top="1440" w:right="1800" w:bottom="1440" w:left="1800" w:header="0" w:footer="0" w:gutter="0"/>
      <w:pgNumType w:start="0"/>
      <w:cols w:space="720"/>
      <w:titlePg/>
      <w:docGrid w:type="lines" w:linePitch="312"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等线"/>
    <w:panose1 w:val="02010600030001010101"/>
    <w:charset w:val="86"/>
    <w:family w:val="auto"/>
    <w:pitch w:val="variable"/>
    <w:sig w:usb0="A00002BF" w:usb1="38CF7CFA" w:usb2="00000016" w:usb3="00000000" w:csb0="0004000F" w:csb1="00000000"/>
  </w:font>
  <w:font w:name="Times New Roman">
    <w:altName w:val="Times New Roman"/>
    <w:panose1 w:val="02020603050004020304"/>
    <w:charset w:val="80"/>
    <w:family w:val="roman"/>
    <w:pitch w:val="variable"/>
    <w:sig w:usb0="E0002AEF" w:usb1="C0007841"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Arial">
    <w:altName w:val="Arial"/>
    <w:panose1 w:val="020b0604020002020204"/>
    <w:charset w:val="80"/>
    <w:family w:val="swiss"/>
    <w:pitch w:val="variable"/>
    <w:sig w:usb0="E0002AFF" w:usb1="C0007843"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微软雅黑">
    <w:altName w:val="微软雅黑"/>
    <w:panose1 w:val="020b0503020002020204"/>
    <w:charset w:val="86"/>
    <w:family w:val="swiss"/>
    <w:pitch w:val="variable"/>
    <w:sig w:usb0="80000287" w:usb1="28CF3C52" w:usb2="00000016" w:usb3="00000000" w:csb0="0004001F" w:csb1="00000000"/>
  </w:font>
  <w:font w:name="Kaiti SC">
    <w:altName w:val="微软雅黑 Light"/>
    <w:panose1 w:val="02010600040001010101"/>
    <w:charset w:val="86"/>
    <w:family w:val="auto"/>
    <w:pitch w:val="variable"/>
    <w:sig w:usb0="80000287" w:usb1="280F3C52" w:usb2="00000016" w:usb3="00000000" w:csb0="0004001F" w:csb1="00000000"/>
  </w:font>
  <w:font w:name="仿宋">
    <w:altName w:val="仿宋"/>
    <w:panose1 w:val="02010609060001010101"/>
    <w:charset w:val="86"/>
    <w:family w:val="modern"/>
    <w:pitch w:val="fixed"/>
    <w:sig w:usb0="800002BF" w:usb1="38CF7CFA"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
    <w:panose1 w:val="020f0502020002030204"/>
    <w:charset w:val="00"/>
    <w:family w:val="auto"/>
    <w:pitch w:val="default"/>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end"/>
    </w:r>
  </w:p>
  <w:p>
    <w:pPr>
      <w:pStyle w:val="style32"/>
      <w:ind w:right="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right" w:y="1"/>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2</w:t>
    </w:r>
    <w:r>
      <w:rPr>
        <w:rStyle w:val="style41"/>
      </w:rPr>
      <w:fldChar w:fldCharType="end"/>
    </w:r>
  </w:p>
  <w:p>
    <w:pPr>
      <w:pStyle w:val="style32"/>
      <w:ind w:right="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4"/>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Style"/>
    <w:next w:val="style4097"/>
    <w:pPr>
      <w:widowControl w:val="false"/>
      <w:suppressAutoHyphens/>
      <w:jc w:val="both"/>
    </w:pPr>
    <w:rPr>
      <w:rFonts w:ascii="Calibri" w:eastAsia="Arial Unicode MS" w:hAnsi="Calibri"/>
      <w:szCs w:val="22"/>
    </w:rPr>
  </w:style>
  <w:style w:type="character" w:customStyle="1" w:styleId="style4098">
    <w:name w:val="Internet Link"/>
    <w:basedOn w:val="style65"/>
    <w:next w:val="style4098"/>
    <w:rPr>
      <w:color w:val="0000ff"/>
      <w:u w:val="single"/>
    </w:rPr>
  </w:style>
  <w:style w:type="character" w:customStyle="1" w:styleId="style4099">
    <w:name w:val="Strong Emphasis"/>
    <w:next w:val="style4099"/>
    <w:rPr>
      <w:b/>
      <w:bCs/>
    </w:rPr>
  </w:style>
  <w:style w:type="paragraph" w:customStyle="1" w:styleId="style4100">
    <w:name w:val="Heading"/>
    <w:basedOn w:val="style4097"/>
    <w:next w:val="style4101"/>
    <w:pPr>
      <w:keepNext/>
      <w:spacing w:before="240" w:after="120"/>
    </w:pPr>
    <w:rPr>
      <w:rFonts w:ascii="Arial" w:cs="Arial Unicode MS" w:hAnsi="Arial"/>
      <w:sz w:val="28"/>
      <w:szCs w:val="28"/>
    </w:rPr>
  </w:style>
  <w:style w:type="paragraph" w:customStyle="1" w:styleId="style4101">
    <w:name w:val="Text Body"/>
    <w:basedOn w:val="style4097"/>
    <w:next w:val="style4101"/>
    <w:pPr>
      <w:spacing w:after="120"/>
    </w:pPr>
    <w:rPr/>
  </w:style>
  <w:style w:type="paragraph" w:styleId="style47">
    <w:name w:val="List"/>
    <w:basedOn w:val="style4101"/>
    <w:next w:val="style47"/>
    <w:pPr/>
  </w:style>
  <w:style w:type="paragraph" w:styleId="style34">
    <w:name w:val="caption"/>
    <w:basedOn w:val="style4097"/>
    <w:next w:val="style34"/>
    <w:pPr>
      <w:suppressLineNumbers/>
      <w:spacing w:before="120" w:after="120"/>
    </w:pPr>
    <w:rPr>
      <w:i/>
      <w:iCs/>
      <w:sz w:val="24"/>
      <w:szCs w:val="24"/>
    </w:rPr>
  </w:style>
  <w:style w:type="paragraph" w:customStyle="1" w:styleId="style4102">
    <w:name w:val="Index"/>
    <w:basedOn w:val="style4097"/>
    <w:next w:val="style4102"/>
    <w:pPr>
      <w:suppressLineNumbers/>
    </w:pPr>
    <w:rPr/>
  </w:style>
  <w:style w:type="paragraph" w:customStyle="1" w:styleId="style4103">
    <w:name w:val="Preformatted Text"/>
    <w:basedOn w:val="style4097"/>
    <w:next w:val="style4103"/>
    <w:pPr/>
  </w:style>
  <w:style w:type="character" w:styleId="style85">
    <w:name w:val="Hyperlink"/>
    <w:basedOn w:val="style65"/>
    <w:next w:val="style85"/>
    <w:uiPriority w:val="99"/>
    <w:rPr>
      <w:color w:val="0563c1"/>
      <w:u w:val="single"/>
    </w:rPr>
  </w:style>
  <w:style w:type="character" w:customStyle="1" w:styleId="style4104">
    <w:name w:val="Unresolved Mention"/>
    <w:basedOn w:val="style65"/>
    <w:next w:val="style4104"/>
    <w:uiPriority w:val="99"/>
    <w:rPr>
      <w:color w:val="605e5c"/>
      <w:shd w:val="clear" w:color="auto" w:fill="e1dfdd"/>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rPr>
  </w:style>
  <w:style w:type="paragraph" w:styleId="style32">
    <w:name w:val="footer"/>
    <w:basedOn w:val="style0"/>
    <w:next w:val="style32"/>
    <w:link w:val="style4105"/>
    <w:uiPriority w:val="99"/>
    <w:pPr>
      <w:tabs>
        <w:tab w:val="center" w:leader="none" w:pos="4153"/>
        <w:tab w:val="right" w:leader="none" w:pos="8306"/>
      </w:tabs>
      <w:snapToGrid w:val="false"/>
      <w:jc w:val="left"/>
    </w:pPr>
    <w:rPr>
      <w:sz w:val="18"/>
      <w:szCs w:val="18"/>
    </w:rPr>
  </w:style>
  <w:style w:type="character" w:customStyle="1" w:styleId="style4105">
    <w:name w:val="页脚 字符"/>
    <w:basedOn w:val="style65"/>
    <w:next w:val="style4105"/>
    <w:link w:val="style32"/>
    <w:uiPriority w:val="99"/>
    <w:rPr>
      <w:sz w:val="18"/>
      <w:szCs w:val="18"/>
    </w:rPr>
  </w:style>
  <w:style w:type="character" w:styleId="style41">
    <w:name w:val="page number"/>
    <w:basedOn w:val="style65"/>
    <w:next w:val="style4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Words>2779</Words>
  <Pages>8</Pages>
  <Characters>4484</Characters>
  <Application>WPS Office</Application>
  <DocSecurity>0</DocSecurity>
  <Paragraphs>99</Paragraphs>
  <ScaleCrop>false</ScaleCrop>
  <LinksUpToDate>false</LinksUpToDate>
  <CharactersWithSpaces>4546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2018-09-26T05:59:00Z</dcterms:created>
  <dc:creator>微软用户</dc:creator>
  <lastModifiedBy>BKL-AL20</lastModifiedBy>
  <dcterms:modified xsi:type="dcterms:W3CDTF">2018-10-01T21:48:08Z</dcterms:modified>
  <revision>10</revision>
</coreProperties>
</file>

<file path=docProps/custom.xml><?xml version="1.0" encoding="utf-8"?>
<Properties xmlns="http://schemas.openxmlformats.org/officeDocument/2006/custom-properties" xmlns:vt="http://schemas.openxmlformats.org/officeDocument/2006/docPropsVTypes"/>
</file>