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E33" w:rsidRDefault="00985E33" w:rsidP="00750266">
      <w:pPr>
        <w:topLinePunct/>
        <w:spacing w:line="360" w:lineRule="auto"/>
        <w:contextualSpacing/>
        <w:mirrorIndents/>
        <w:jc w:val="center"/>
        <w:rPr>
          <w:b/>
          <w:color w:val="000000" w:themeColor="text1"/>
          <w:sz w:val="56"/>
          <w:szCs w:val="48"/>
        </w:rPr>
      </w:pPr>
      <w:r>
        <w:rPr>
          <w:b/>
          <w:color w:val="000000" w:themeColor="text1"/>
          <w:sz w:val="56"/>
          <w:szCs w:val="48"/>
        </w:rPr>
        <w:t>武汉大学海外投资法律研究中心</w:t>
      </w:r>
    </w:p>
    <w:p w:rsidR="00985E33" w:rsidRDefault="00985E33" w:rsidP="00750266">
      <w:pPr>
        <w:wordWrap w:val="0"/>
        <w:topLinePunct/>
        <w:spacing w:line="360" w:lineRule="auto"/>
        <w:contextualSpacing/>
        <w:mirrorIndents/>
        <w:jc w:val="center"/>
        <w:rPr>
          <w:b/>
          <w:color w:val="000000" w:themeColor="text1"/>
          <w:sz w:val="44"/>
          <w:szCs w:val="32"/>
        </w:rPr>
      </w:pPr>
    </w:p>
    <w:p w:rsidR="00985E33" w:rsidRDefault="00985E33" w:rsidP="00750266">
      <w:pPr>
        <w:wordWrap w:val="0"/>
        <w:topLinePunct/>
        <w:spacing w:line="360" w:lineRule="auto"/>
        <w:contextualSpacing/>
        <w:mirrorIndents/>
        <w:jc w:val="center"/>
        <w:rPr>
          <w:b/>
          <w:color w:val="000000" w:themeColor="text1"/>
          <w:sz w:val="44"/>
          <w:szCs w:val="32"/>
        </w:rPr>
      </w:pPr>
    </w:p>
    <w:p w:rsidR="00985E33" w:rsidRDefault="00985E33" w:rsidP="00750266">
      <w:pPr>
        <w:wordWrap w:val="0"/>
        <w:topLinePunct/>
        <w:spacing w:line="360" w:lineRule="auto"/>
        <w:contextualSpacing/>
        <w:mirrorIndents/>
        <w:jc w:val="center"/>
        <w:rPr>
          <w:b/>
          <w:color w:val="000000" w:themeColor="text1"/>
          <w:sz w:val="44"/>
          <w:szCs w:val="32"/>
        </w:rPr>
      </w:pPr>
    </w:p>
    <w:p w:rsidR="00985E33" w:rsidRDefault="00985E33" w:rsidP="00750266">
      <w:pPr>
        <w:wordWrap w:val="0"/>
        <w:topLinePunct/>
        <w:spacing w:line="360" w:lineRule="auto"/>
        <w:contextualSpacing/>
        <w:mirrorIndents/>
        <w:jc w:val="center"/>
        <w:rPr>
          <w:rFonts w:ascii="黑体" w:eastAsia="黑体" w:hAnsi="黑体"/>
          <w:b/>
          <w:color w:val="000000" w:themeColor="text1"/>
          <w:sz w:val="48"/>
          <w:szCs w:val="48"/>
        </w:rPr>
      </w:pPr>
      <w:r>
        <w:rPr>
          <w:rFonts w:ascii="黑体" w:eastAsia="黑体" w:hAnsi="黑体" w:hint="eastAsia"/>
          <w:b/>
          <w:color w:val="000000" w:themeColor="text1"/>
          <w:sz w:val="48"/>
          <w:szCs w:val="48"/>
        </w:rPr>
        <w:t>行 业 简 报</w:t>
      </w:r>
    </w:p>
    <w:p w:rsidR="00985E33" w:rsidRDefault="00985E33" w:rsidP="00750266">
      <w:pPr>
        <w:wordWrap w:val="0"/>
        <w:topLinePunct/>
        <w:spacing w:line="360" w:lineRule="auto"/>
        <w:contextualSpacing/>
        <w:mirrorIndents/>
        <w:jc w:val="center"/>
        <w:rPr>
          <w:rFonts w:ascii="黑体" w:eastAsia="黑体" w:hAnsi="黑体"/>
          <w:color w:val="000000" w:themeColor="text1"/>
          <w:sz w:val="44"/>
          <w:szCs w:val="44"/>
        </w:rPr>
      </w:pPr>
    </w:p>
    <w:p w:rsidR="00985E33" w:rsidRDefault="00985E33" w:rsidP="00750266">
      <w:pPr>
        <w:wordWrap w:val="0"/>
        <w:topLinePunct/>
        <w:spacing w:line="360" w:lineRule="auto"/>
        <w:contextualSpacing/>
        <w:mirrorIndents/>
        <w:jc w:val="center"/>
        <w:rPr>
          <w:rFonts w:ascii="黑体" w:eastAsia="黑体" w:hAnsi="黑体"/>
          <w:color w:val="000000" w:themeColor="text1"/>
          <w:sz w:val="44"/>
          <w:szCs w:val="44"/>
        </w:rPr>
      </w:pPr>
    </w:p>
    <w:p w:rsidR="00985E33" w:rsidRPr="00BC76FF" w:rsidRDefault="00985E33" w:rsidP="00750266">
      <w:pPr>
        <w:wordWrap w:val="0"/>
        <w:topLinePunct/>
        <w:spacing w:line="360" w:lineRule="auto"/>
        <w:contextualSpacing/>
        <w:mirrorIndents/>
        <w:jc w:val="center"/>
        <w:rPr>
          <w:rFonts w:ascii="黑体" w:eastAsia="黑体" w:hAnsi="黑体"/>
          <w:b/>
          <w:color w:val="000000" w:themeColor="text1"/>
          <w:sz w:val="36"/>
          <w:szCs w:val="36"/>
        </w:rPr>
      </w:pPr>
      <w:r w:rsidRPr="00BC76FF">
        <w:rPr>
          <w:rFonts w:ascii="黑体" w:eastAsia="黑体" w:hAnsi="黑体" w:hint="eastAsia"/>
          <w:b/>
          <w:color w:val="000000" w:themeColor="text1"/>
          <w:sz w:val="36"/>
          <w:szCs w:val="36"/>
        </w:rPr>
        <w:t>第</w:t>
      </w:r>
      <w:r w:rsidR="00726F97">
        <w:rPr>
          <w:rFonts w:ascii="黑体" w:eastAsia="黑体" w:hAnsi="黑体" w:hint="eastAsia"/>
          <w:b/>
          <w:color w:val="000000" w:themeColor="text1"/>
          <w:sz w:val="36"/>
          <w:szCs w:val="36"/>
        </w:rPr>
        <w:t>七</w:t>
      </w:r>
      <w:r w:rsidRPr="00BC76FF">
        <w:rPr>
          <w:rFonts w:ascii="黑体" w:eastAsia="黑体" w:hAnsi="黑体" w:hint="eastAsia"/>
          <w:b/>
          <w:color w:val="000000" w:themeColor="text1"/>
          <w:sz w:val="36"/>
          <w:szCs w:val="36"/>
        </w:rPr>
        <w:t>期</w:t>
      </w:r>
    </w:p>
    <w:p w:rsidR="00985E33" w:rsidRPr="00BC76FF" w:rsidRDefault="00985E33" w:rsidP="00750266">
      <w:pPr>
        <w:wordWrap w:val="0"/>
        <w:topLinePunct/>
        <w:spacing w:line="360" w:lineRule="auto"/>
        <w:contextualSpacing/>
        <w:mirrorIndents/>
        <w:jc w:val="center"/>
        <w:rPr>
          <w:rFonts w:ascii="黑体" w:eastAsia="黑体" w:hAnsi="黑体"/>
          <w:b/>
          <w:color w:val="000000" w:themeColor="text1"/>
          <w:sz w:val="36"/>
          <w:szCs w:val="36"/>
        </w:rPr>
      </w:pPr>
    </w:p>
    <w:p w:rsidR="00985E33" w:rsidRPr="00BC76FF" w:rsidRDefault="00985E33" w:rsidP="00750266">
      <w:pPr>
        <w:wordWrap w:val="0"/>
        <w:topLinePunct/>
        <w:spacing w:line="360" w:lineRule="auto"/>
        <w:contextualSpacing/>
        <w:mirrorIndents/>
        <w:jc w:val="center"/>
        <w:rPr>
          <w:rFonts w:ascii="黑体" w:eastAsia="黑体" w:hAnsi="黑体"/>
          <w:b/>
          <w:color w:val="000000" w:themeColor="text1"/>
          <w:sz w:val="36"/>
          <w:szCs w:val="36"/>
        </w:rPr>
      </w:pPr>
    </w:p>
    <w:p w:rsidR="00985E33" w:rsidRPr="00BC76FF" w:rsidRDefault="00985E33" w:rsidP="00750266">
      <w:pPr>
        <w:wordWrap w:val="0"/>
        <w:topLinePunct/>
        <w:spacing w:line="360" w:lineRule="auto"/>
        <w:contextualSpacing/>
        <w:mirrorIndents/>
        <w:jc w:val="center"/>
        <w:rPr>
          <w:rFonts w:ascii="黑体" w:eastAsia="黑体" w:hAnsi="黑体"/>
          <w:b/>
          <w:color w:val="000000" w:themeColor="text1"/>
          <w:sz w:val="36"/>
          <w:szCs w:val="36"/>
        </w:rPr>
      </w:pPr>
      <w:r w:rsidRPr="00BC76FF">
        <w:rPr>
          <w:rFonts w:ascii="黑体" w:eastAsia="黑体" w:hAnsi="黑体" w:hint="eastAsia"/>
          <w:b/>
          <w:color w:val="000000" w:themeColor="text1"/>
          <w:sz w:val="36"/>
          <w:szCs w:val="36"/>
        </w:rPr>
        <w:t>二〇一八年</w:t>
      </w:r>
      <w:r w:rsidR="00200F3C">
        <w:rPr>
          <w:rFonts w:ascii="黑体" w:eastAsia="黑体" w:hAnsi="黑体" w:hint="eastAsia"/>
          <w:b/>
          <w:color w:val="000000" w:themeColor="text1"/>
          <w:sz w:val="36"/>
          <w:szCs w:val="36"/>
        </w:rPr>
        <w:t>五</w:t>
      </w:r>
      <w:r w:rsidRPr="00BC76FF">
        <w:rPr>
          <w:rFonts w:ascii="黑体" w:eastAsia="黑体" w:hAnsi="黑体" w:hint="eastAsia"/>
          <w:b/>
          <w:color w:val="000000" w:themeColor="text1"/>
          <w:sz w:val="36"/>
          <w:szCs w:val="36"/>
        </w:rPr>
        <w:t>月版</w:t>
      </w:r>
    </w:p>
    <w:p w:rsidR="00985E33" w:rsidRPr="00351A4F" w:rsidRDefault="00985E33" w:rsidP="00750266">
      <w:pPr>
        <w:wordWrap w:val="0"/>
        <w:topLinePunct/>
        <w:spacing w:line="360" w:lineRule="auto"/>
        <w:contextualSpacing/>
        <w:mirrorIndents/>
        <w:jc w:val="center"/>
        <w:rPr>
          <w:rFonts w:ascii="黑体" w:eastAsia="黑体" w:hAnsi="黑体"/>
          <w:color w:val="000000" w:themeColor="text1"/>
          <w:sz w:val="32"/>
          <w:szCs w:val="32"/>
        </w:rPr>
      </w:pPr>
    </w:p>
    <w:p w:rsidR="00985E33" w:rsidRDefault="00985E33" w:rsidP="00750266">
      <w:pPr>
        <w:wordWrap w:val="0"/>
        <w:topLinePunct/>
        <w:spacing w:line="360" w:lineRule="auto"/>
        <w:contextualSpacing/>
        <w:mirrorIndents/>
        <w:jc w:val="center"/>
        <w:rPr>
          <w:rFonts w:ascii="黑体" w:eastAsia="黑体" w:hAnsi="黑体"/>
          <w:color w:val="000000" w:themeColor="text1"/>
          <w:sz w:val="32"/>
          <w:szCs w:val="32"/>
        </w:rPr>
      </w:pPr>
    </w:p>
    <w:p w:rsidR="00985E33" w:rsidRDefault="00985E33" w:rsidP="00750266">
      <w:pPr>
        <w:wordWrap w:val="0"/>
        <w:topLinePunct/>
        <w:spacing w:line="360" w:lineRule="auto"/>
        <w:contextualSpacing/>
        <w:mirrorIndents/>
        <w:jc w:val="center"/>
        <w:rPr>
          <w:rFonts w:ascii="黑体" w:eastAsia="黑体" w:hAnsi="黑体"/>
          <w:color w:val="000000" w:themeColor="text1"/>
          <w:sz w:val="32"/>
          <w:szCs w:val="32"/>
        </w:rPr>
      </w:pPr>
    </w:p>
    <w:p w:rsidR="00985E33" w:rsidRDefault="00985E33" w:rsidP="00750266">
      <w:pPr>
        <w:wordWrap w:val="0"/>
        <w:topLinePunct/>
        <w:spacing w:line="360" w:lineRule="auto"/>
        <w:contextualSpacing/>
        <w:mirrorIndents/>
        <w:jc w:val="center"/>
        <w:rPr>
          <w:rFonts w:ascii="黑体" w:eastAsia="黑体" w:hAnsi="黑体"/>
          <w:color w:val="000000" w:themeColor="text1"/>
          <w:sz w:val="32"/>
          <w:szCs w:val="32"/>
        </w:rPr>
      </w:pPr>
    </w:p>
    <w:p w:rsidR="00985E33" w:rsidRDefault="00985E33" w:rsidP="00750266">
      <w:pPr>
        <w:wordWrap w:val="0"/>
        <w:topLinePunct/>
        <w:spacing w:line="360" w:lineRule="auto"/>
        <w:contextualSpacing/>
        <w:mirrorIndents/>
        <w:jc w:val="center"/>
        <w:rPr>
          <w:rFonts w:ascii="黑体" w:eastAsia="黑体" w:hAnsi="黑体"/>
          <w:color w:val="000000" w:themeColor="text1"/>
          <w:sz w:val="32"/>
          <w:szCs w:val="32"/>
        </w:rPr>
      </w:pPr>
    </w:p>
    <w:p w:rsidR="00985E33" w:rsidRDefault="00985E33" w:rsidP="00750266">
      <w:pPr>
        <w:wordWrap w:val="0"/>
        <w:topLinePunct/>
        <w:spacing w:line="360" w:lineRule="auto"/>
        <w:contextualSpacing/>
        <w:mirrorIndents/>
        <w:jc w:val="center"/>
        <w:rPr>
          <w:rFonts w:ascii="黑体" w:eastAsia="黑体" w:hAnsi="黑体"/>
          <w:color w:val="000000" w:themeColor="text1"/>
          <w:sz w:val="32"/>
          <w:szCs w:val="32"/>
        </w:rPr>
      </w:pPr>
      <w:r w:rsidRPr="00BC76FF">
        <w:rPr>
          <w:rFonts w:ascii="黑体" w:eastAsia="黑体" w:hAnsi="黑体"/>
          <w:color w:val="000000" w:themeColor="text1"/>
          <w:sz w:val="32"/>
          <w:szCs w:val="32"/>
        </w:rPr>
        <w:t>2018</w:t>
      </w:r>
      <w:r w:rsidRPr="00BC76FF">
        <w:rPr>
          <w:rFonts w:ascii="黑体" w:eastAsia="黑体" w:hAnsi="黑体" w:hint="eastAsia"/>
          <w:color w:val="000000" w:themeColor="text1"/>
          <w:sz w:val="32"/>
          <w:szCs w:val="32"/>
        </w:rPr>
        <w:t>年</w:t>
      </w:r>
      <w:r w:rsidR="00200F3C">
        <w:rPr>
          <w:rFonts w:ascii="黑体" w:eastAsia="黑体" w:hAnsi="黑体"/>
          <w:color w:val="000000" w:themeColor="text1"/>
          <w:sz w:val="32"/>
          <w:szCs w:val="32"/>
        </w:rPr>
        <w:t>6</w:t>
      </w:r>
      <w:r w:rsidRPr="00BC76FF">
        <w:rPr>
          <w:rFonts w:ascii="黑体" w:eastAsia="黑体" w:hAnsi="黑体" w:hint="eastAsia"/>
          <w:color w:val="000000" w:themeColor="text1"/>
          <w:sz w:val="32"/>
          <w:szCs w:val="32"/>
        </w:rPr>
        <w:t xml:space="preserve">月1日  </w:t>
      </w:r>
      <w:r w:rsidRPr="00BC76FF">
        <w:rPr>
          <w:rFonts w:ascii="黑体" w:eastAsia="黑体" w:hAnsi="黑体"/>
          <w:color w:val="000000" w:themeColor="text1"/>
          <w:sz w:val="32"/>
          <w:szCs w:val="32"/>
        </w:rPr>
        <w:t>发布</w:t>
      </w:r>
    </w:p>
    <w:p w:rsidR="00985E33" w:rsidRDefault="00985E33" w:rsidP="00750266">
      <w:pPr>
        <w:wordWrap w:val="0"/>
        <w:topLinePunct/>
        <w:spacing w:line="360" w:lineRule="auto"/>
        <w:contextualSpacing/>
        <w:mirrorIndents/>
        <w:jc w:val="center"/>
        <w:rPr>
          <w:rFonts w:ascii="楷体" w:eastAsia="楷体" w:hAnsi="楷体"/>
          <w:color w:val="000000" w:themeColor="text1"/>
          <w:sz w:val="32"/>
          <w:szCs w:val="28"/>
        </w:rPr>
        <w:sectPr w:rsidR="00985E33">
          <w:footerReference w:type="even" r:id="rId7"/>
          <w:footerReference w:type="default" r:id="rId8"/>
          <w:pgSz w:w="11900" w:h="16840"/>
          <w:pgMar w:top="1440" w:right="1800" w:bottom="1440" w:left="1800" w:header="851" w:footer="992" w:gutter="0"/>
          <w:pgNumType w:fmt="numberInDash" w:start="0"/>
          <w:cols w:space="425"/>
          <w:titlePg/>
          <w:docGrid w:type="lines" w:linePitch="423"/>
        </w:sectPr>
      </w:pPr>
    </w:p>
    <w:p w:rsidR="00985E33" w:rsidRPr="00063F61" w:rsidRDefault="00985E33" w:rsidP="00750266">
      <w:pPr>
        <w:wordWrap w:val="0"/>
        <w:topLinePunct/>
        <w:spacing w:line="360" w:lineRule="auto"/>
        <w:contextualSpacing/>
        <w:mirrorIndents/>
        <w:jc w:val="center"/>
        <w:rPr>
          <w:rFonts w:ascii="Kaiti SC" w:eastAsia="Kaiti SC" w:hAnsi="Kaiti SC"/>
          <w:b/>
          <w:color w:val="000000" w:themeColor="text1"/>
          <w:sz w:val="32"/>
          <w:szCs w:val="32"/>
        </w:rPr>
      </w:pPr>
      <w:r w:rsidRPr="00063F61">
        <w:rPr>
          <w:rFonts w:ascii="Kaiti SC" w:eastAsia="Kaiti SC" w:hAnsi="Kaiti SC" w:hint="eastAsia"/>
          <w:b/>
          <w:color w:val="000000" w:themeColor="text1"/>
          <w:sz w:val="32"/>
          <w:szCs w:val="32"/>
        </w:rPr>
        <w:lastRenderedPageBreak/>
        <w:t>国内新闻</w:t>
      </w:r>
    </w:p>
    <w:p w:rsidR="00FD35C5" w:rsidRPr="00187F7A" w:rsidRDefault="00D647EE" w:rsidP="00750266">
      <w:pPr>
        <w:pStyle w:val="a6"/>
        <w:wordWrap w:val="0"/>
        <w:topLinePunct/>
        <w:spacing w:before="0" w:beforeAutospacing="0" w:after="0" w:afterAutospacing="0"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t>1</w:t>
      </w:r>
      <w:r w:rsidRPr="00187F7A">
        <w:rPr>
          <w:rFonts w:ascii="Times New Roman" w:eastAsia="仿宋" w:hAnsi="Times New Roman" w:hint="eastAsia"/>
          <w:color w:val="000000" w:themeColor="text1"/>
        </w:rPr>
        <w:t xml:space="preserve">. </w:t>
      </w:r>
      <w:r w:rsidR="00FD35C5" w:rsidRPr="00187F7A">
        <w:rPr>
          <w:rFonts w:ascii="Times New Roman" w:eastAsia="仿宋" w:hAnsi="Times New Roman" w:hint="eastAsia"/>
          <w:color w:val="000000" w:themeColor="text1"/>
        </w:rPr>
        <w:t>5</w:t>
      </w:r>
      <w:r w:rsidR="00FD35C5" w:rsidRPr="00187F7A">
        <w:rPr>
          <w:rFonts w:ascii="Times New Roman" w:eastAsia="仿宋" w:hAnsi="Times New Roman" w:hint="eastAsia"/>
          <w:color w:val="000000" w:themeColor="text1"/>
        </w:rPr>
        <w:t>月</w:t>
      </w:r>
      <w:r w:rsidR="00FD35C5" w:rsidRPr="00187F7A">
        <w:rPr>
          <w:rFonts w:ascii="Times New Roman" w:eastAsia="仿宋" w:hAnsi="Times New Roman" w:hint="eastAsia"/>
          <w:color w:val="000000" w:themeColor="text1"/>
        </w:rPr>
        <w:t>3</w:t>
      </w:r>
      <w:r w:rsidR="00FD35C5" w:rsidRPr="00187F7A">
        <w:rPr>
          <w:rFonts w:ascii="Times New Roman" w:eastAsia="仿宋" w:hAnsi="Times New Roman" w:hint="eastAsia"/>
          <w:color w:val="000000" w:themeColor="text1"/>
        </w:rPr>
        <w:t>日，</w:t>
      </w:r>
      <w:r w:rsidR="00672F2A" w:rsidRPr="00187F7A">
        <w:rPr>
          <w:rFonts w:ascii="Times New Roman" w:eastAsia="仿宋" w:hAnsi="Times New Roman"/>
          <w:color w:val="000000" w:themeColor="text1"/>
        </w:rPr>
        <w:t>国务院发布《关于做好自由贸易试验区第四批改革试点经验复制推广工作的通知》（国发〔</w:t>
      </w:r>
      <w:r w:rsidR="00672F2A" w:rsidRPr="00187F7A">
        <w:rPr>
          <w:rFonts w:ascii="Times New Roman" w:eastAsia="仿宋" w:hAnsi="Times New Roman"/>
          <w:color w:val="000000" w:themeColor="text1"/>
        </w:rPr>
        <w:t>2018</w:t>
      </w:r>
      <w:r w:rsidR="00672F2A" w:rsidRPr="00187F7A">
        <w:rPr>
          <w:rFonts w:ascii="Times New Roman" w:eastAsia="仿宋" w:hAnsi="Times New Roman"/>
          <w:color w:val="000000" w:themeColor="text1"/>
        </w:rPr>
        <w:t>〕</w:t>
      </w:r>
      <w:r w:rsidR="00672F2A" w:rsidRPr="00187F7A">
        <w:rPr>
          <w:rFonts w:ascii="Times New Roman" w:eastAsia="仿宋" w:hAnsi="Times New Roman"/>
          <w:color w:val="000000" w:themeColor="text1"/>
        </w:rPr>
        <w:t>12</w:t>
      </w:r>
      <w:r w:rsidR="00672F2A" w:rsidRPr="00187F7A">
        <w:rPr>
          <w:rFonts w:ascii="Times New Roman" w:eastAsia="仿宋" w:hAnsi="Times New Roman"/>
          <w:color w:val="000000" w:themeColor="text1"/>
        </w:rPr>
        <w:t>号），宣布将</w:t>
      </w:r>
      <w:r w:rsidR="00672F2A" w:rsidRPr="00187F7A">
        <w:rPr>
          <w:rFonts w:ascii="Times New Roman" w:eastAsia="仿宋" w:hAnsi="Times New Roman"/>
          <w:color w:val="000000" w:themeColor="text1"/>
        </w:rPr>
        <w:t>27</w:t>
      </w:r>
      <w:r w:rsidR="00672F2A" w:rsidRPr="00187F7A">
        <w:rPr>
          <w:rFonts w:ascii="Times New Roman" w:eastAsia="仿宋" w:hAnsi="Times New Roman"/>
          <w:color w:val="000000" w:themeColor="text1"/>
        </w:rPr>
        <w:t>项试点措施复制推广至全国，</w:t>
      </w:r>
      <w:r w:rsidR="00672F2A" w:rsidRPr="00187F7A">
        <w:rPr>
          <w:rFonts w:ascii="Times New Roman" w:eastAsia="仿宋" w:hAnsi="Times New Roman"/>
          <w:color w:val="000000" w:themeColor="text1"/>
        </w:rPr>
        <w:t>3</w:t>
      </w:r>
      <w:r w:rsidR="00672F2A" w:rsidRPr="00187F7A">
        <w:rPr>
          <w:rFonts w:ascii="Times New Roman" w:eastAsia="仿宋" w:hAnsi="Times New Roman"/>
          <w:color w:val="000000" w:themeColor="text1"/>
        </w:rPr>
        <w:t>项措施在全国海关特殊监管区域及保税物流中心（</w:t>
      </w:r>
      <w:r w:rsidR="00672F2A" w:rsidRPr="00187F7A">
        <w:rPr>
          <w:rFonts w:ascii="Times New Roman" w:eastAsia="仿宋" w:hAnsi="Times New Roman"/>
          <w:color w:val="000000" w:themeColor="text1"/>
        </w:rPr>
        <w:t>B</w:t>
      </w:r>
      <w:r w:rsidR="00672F2A" w:rsidRPr="00187F7A">
        <w:rPr>
          <w:rFonts w:ascii="Times New Roman" w:eastAsia="仿宋" w:hAnsi="Times New Roman"/>
          <w:color w:val="000000" w:themeColor="text1"/>
        </w:rPr>
        <w:t>型）复制推广。措施涉及服务业开放、投资管理、贸易便利性、事中事后监管，进一步优化营商环境。</w:t>
      </w:r>
    </w:p>
    <w:p w:rsidR="00672F2A" w:rsidRPr="004E6D20" w:rsidRDefault="00672F2A" w:rsidP="00750266">
      <w:pPr>
        <w:wordWrap w:val="0"/>
        <w:topLinePunct/>
        <w:spacing w:line="360" w:lineRule="auto"/>
        <w:ind w:firstLineChars="200" w:firstLine="480"/>
        <w:contextualSpacing/>
        <w:mirrorIndents/>
        <w:rPr>
          <w:rFonts w:ascii="Times New Roman" w:eastAsia="仿宋" w:hAnsi="Times New Roman"/>
          <w:i/>
          <w:color w:val="000000" w:themeColor="text1"/>
          <w:szCs w:val="21"/>
        </w:rPr>
      </w:pP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中华人民共和国中央人民政府</w:t>
      </w:r>
      <w:r w:rsidRPr="004E6D20">
        <w:rPr>
          <w:rFonts w:ascii="Times New Roman" w:eastAsia="仿宋" w:hAnsi="Times New Roman" w:hint="eastAsia"/>
          <w:i/>
          <w:color w:val="000000" w:themeColor="text1"/>
          <w:szCs w:val="21"/>
        </w:rPr>
        <w:t xml:space="preserve"> </w:t>
      </w:r>
      <w:hyperlink r:id="rId9" w:history="1">
        <w:r w:rsidR="00E468F9" w:rsidRPr="004E6D20">
          <w:rPr>
            <w:rStyle w:val="a7"/>
            <w:rFonts w:ascii="Times New Roman" w:eastAsia="仿宋" w:hAnsi="Times New Roman"/>
            <w:i/>
            <w:color w:val="000000" w:themeColor="text1"/>
            <w:szCs w:val="21"/>
            <w:u w:val="none"/>
          </w:rPr>
          <w:t>http://www.gov.cn/zhengce/content/2018-05/23/content_5292971.htm</w:t>
        </w:r>
      </w:hyperlink>
      <w:r w:rsidRPr="004E6D20">
        <w:rPr>
          <w:rFonts w:ascii="Times New Roman" w:eastAsia="仿宋" w:hAnsi="Times New Roman" w:hint="eastAsia"/>
          <w:i/>
          <w:color w:val="000000" w:themeColor="text1"/>
          <w:szCs w:val="21"/>
        </w:rPr>
        <w:t>）</w:t>
      </w:r>
    </w:p>
    <w:p w:rsidR="00E468F9" w:rsidRPr="00187F7A" w:rsidRDefault="00D647EE" w:rsidP="00750266">
      <w:pPr>
        <w:pStyle w:val="a6"/>
        <w:shd w:val="clear" w:color="auto" w:fill="FFFFFF"/>
        <w:wordWrap w:val="0"/>
        <w:topLinePunct/>
        <w:spacing w:before="0" w:beforeAutospacing="0" w:after="0" w:afterAutospacing="0"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t xml:space="preserve">2. </w:t>
      </w:r>
      <w:r w:rsidR="00E468F9" w:rsidRPr="00187F7A">
        <w:rPr>
          <w:rFonts w:ascii="Times New Roman" w:eastAsia="仿宋" w:hAnsi="Times New Roman"/>
          <w:color w:val="000000" w:themeColor="text1"/>
        </w:rPr>
        <w:t>5</w:t>
      </w:r>
      <w:r w:rsidR="00E468F9" w:rsidRPr="00187F7A">
        <w:rPr>
          <w:rFonts w:ascii="Times New Roman" w:eastAsia="仿宋" w:hAnsi="Times New Roman" w:hint="eastAsia"/>
          <w:color w:val="000000" w:themeColor="text1"/>
        </w:rPr>
        <w:t>月</w:t>
      </w:r>
      <w:r w:rsidR="00E468F9" w:rsidRPr="00187F7A">
        <w:rPr>
          <w:rFonts w:ascii="Times New Roman" w:eastAsia="仿宋" w:hAnsi="Times New Roman"/>
          <w:color w:val="000000" w:themeColor="text1"/>
        </w:rPr>
        <w:t>3</w:t>
      </w:r>
      <w:r w:rsidR="00E468F9" w:rsidRPr="00187F7A">
        <w:rPr>
          <w:rFonts w:ascii="Times New Roman" w:eastAsia="仿宋" w:hAnsi="Times New Roman"/>
          <w:color w:val="000000" w:themeColor="text1"/>
        </w:rPr>
        <w:t>日</w:t>
      </w:r>
      <w:r w:rsidR="00E468F9" w:rsidRPr="00187F7A">
        <w:rPr>
          <w:rFonts w:ascii="Times New Roman" w:eastAsia="仿宋" w:hAnsi="Times New Roman" w:hint="eastAsia"/>
          <w:color w:val="000000" w:themeColor="text1"/>
        </w:rPr>
        <w:t>，</w:t>
      </w:r>
      <w:r w:rsidR="00E468F9" w:rsidRPr="00187F7A">
        <w:rPr>
          <w:rFonts w:ascii="Times New Roman" w:eastAsia="仿宋" w:hAnsi="Times New Roman"/>
          <w:color w:val="000000" w:themeColor="text1"/>
        </w:rPr>
        <w:t>中国人民银行发布《中国人民银行办公厅印发关于进一步明确人民币合格境内机构投资者境外证券投资管理有关事项的通知》</w:t>
      </w:r>
      <w:r w:rsidR="00E468F9" w:rsidRPr="00187F7A">
        <w:rPr>
          <w:rFonts w:ascii="Times New Roman" w:eastAsia="仿宋" w:hAnsi="Times New Roman" w:hint="eastAsia"/>
          <w:color w:val="000000" w:themeColor="text1"/>
        </w:rPr>
        <w:t>（</w:t>
      </w:r>
      <w:r w:rsidR="00E468F9" w:rsidRPr="00187F7A">
        <w:rPr>
          <w:rFonts w:ascii="Times New Roman" w:eastAsia="仿宋" w:hAnsi="Times New Roman"/>
          <w:color w:val="000000" w:themeColor="text1"/>
        </w:rPr>
        <w:t>银办发〔</w:t>
      </w:r>
      <w:r w:rsidR="00E468F9" w:rsidRPr="00187F7A">
        <w:rPr>
          <w:rFonts w:ascii="Times New Roman" w:eastAsia="仿宋" w:hAnsi="Times New Roman"/>
          <w:color w:val="000000" w:themeColor="text1"/>
        </w:rPr>
        <w:t>2018</w:t>
      </w:r>
      <w:r w:rsidR="00E468F9" w:rsidRPr="00187F7A">
        <w:rPr>
          <w:rFonts w:ascii="Times New Roman" w:eastAsia="仿宋" w:hAnsi="Times New Roman"/>
          <w:color w:val="000000" w:themeColor="text1"/>
        </w:rPr>
        <w:t>〕</w:t>
      </w:r>
      <w:r w:rsidR="00E468F9" w:rsidRPr="00187F7A">
        <w:rPr>
          <w:rFonts w:ascii="Times New Roman" w:eastAsia="仿宋" w:hAnsi="Times New Roman"/>
          <w:color w:val="000000" w:themeColor="text1"/>
        </w:rPr>
        <w:t>81</w:t>
      </w:r>
      <w:r w:rsidR="00E468F9" w:rsidRPr="00187F7A">
        <w:rPr>
          <w:rFonts w:ascii="Times New Roman" w:eastAsia="仿宋" w:hAnsi="Times New Roman"/>
          <w:color w:val="000000" w:themeColor="text1"/>
        </w:rPr>
        <w:t>号</w:t>
      </w:r>
      <w:r w:rsidR="00E468F9" w:rsidRPr="00187F7A">
        <w:rPr>
          <w:rFonts w:ascii="Times New Roman" w:eastAsia="仿宋" w:hAnsi="Times New Roman" w:hint="eastAsia"/>
          <w:color w:val="000000" w:themeColor="text1"/>
        </w:rPr>
        <w:t>）</w:t>
      </w:r>
      <w:r w:rsidR="00E468F9" w:rsidRPr="00187F7A">
        <w:rPr>
          <w:rFonts w:ascii="Times New Roman" w:eastAsia="仿宋" w:hAnsi="Times New Roman"/>
          <w:color w:val="000000" w:themeColor="text1"/>
        </w:rPr>
        <w:t>，明确人民币合格投资者境外投资宏观审慎管理和信息报送等事项。《通知》要求，人民币合格投资者开展境外投资的，不得将人民币资金汇出境外购汇。</w:t>
      </w:r>
    </w:p>
    <w:p w:rsidR="00E468F9" w:rsidRPr="004E6D20" w:rsidRDefault="00E468F9" w:rsidP="00750266">
      <w:pPr>
        <w:wordWrap w:val="0"/>
        <w:topLinePunct/>
        <w:spacing w:line="360" w:lineRule="auto"/>
        <w:ind w:firstLineChars="200" w:firstLine="480"/>
        <w:contextualSpacing/>
        <w:mirrorIndents/>
        <w:rPr>
          <w:rFonts w:ascii="Times New Roman" w:eastAsia="仿宋" w:hAnsi="Times New Roman"/>
          <w:i/>
          <w:color w:val="000000" w:themeColor="text1"/>
          <w:szCs w:val="21"/>
        </w:rPr>
      </w:pP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中华人民共和国中央人民政府</w:t>
      </w:r>
      <w:r w:rsidRPr="004E6D20">
        <w:rPr>
          <w:rFonts w:ascii="Times New Roman" w:eastAsia="仿宋" w:hAnsi="Times New Roman" w:hint="eastAsia"/>
          <w:i/>
          <w:color w:val="000000" w:themeColor="text1"/>
          <w:szCs w:val="21"/>
        </w:rPr>
        <w:t xml:space="preserve"> </w:t>
      </w:r>
      <w:r w:rsidRPr="004E6D20">
        <w:rPr>
          <w:rFonts w:ascii="Times New Roman" w:eastAsia="仿宋" w:hAnsi="Times New Roman"/>
          <w:i/>
          <w:color w:val="000000" w:themeColor="text1"/>
          <w:szCs w:val="21"/>
        </w:rPr>
        <w:t>http://www.pbc.gov.cn/zhengwugongkai/127924/128038/128109/3531980/index.html</w:t>
      </w:r>
      <w:r w:rsidRPr="004E6D20">
        <w:rPr>
          <w:rFonts w:ascii="Times New Roman" w:eastAsia="仿宋" w:hAnsi="Times New Roman" w:hint="eastAsia"/>
          <w:i/>
          <w:color w:val="000000" w:themeColor="text1"/>
          <w:szCs w:val="21"/>
        </w:rPr>
        <w:t>）</w:t>
      </w:r>
    </w:p>
    <w:p w:rsidR="008E2D30" w:rsidRPr="00187F7A" w:rsidRDefault="00D647EE" w:rsidP="00750266">
      <w:pPr>
        <w:pStyle w:val="a6"/>
        <w:wordWrap w:val="0"/>
        <w:topLinePunct/>
        <w:spacing w:before="0" w:beforeAutospacing="0" w:after="0" w:afterAutospacing="0"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t xml:space="preserve">3. </w:t>
      </w:r>
      <w:r w:rsidR="008E2D30" w:rsidRPr="00187F7A">
        <w:rPr>
          <w:rFonts w:ascii="Times New Roman" w:eastAsia="仿宋" w:hAnsi="Times New Roman"/>
          <w:color w:val="000000" w:themeColor="text1"/>
        </w:rPr>
        <w:t>5</w:t>
      </w:r>
      <w:r w:rsidR="008E2D30" w:rsidRPr="00187F7A">
        <w:rPr>
          <w:rFonts w:ascii="Times New Roman" w:eastAsia="仿宋" w:hAnsi="Times New Roman" w:hint="eastAsia"/>
          <w:color w:val="000000" w:themeColor="text1"/>
        </w:rPr>
        <w:t>月</w:t>
      </w:r>
      <w:r w:rsidR="008E2D30" w:rsidRPr="00187F7A">
        <w:rPr>
          <w:rFonts w:ascii="Times New Roman" w:eastAsia="仿宋" w:hAnsi="Times New Roman" w:hint="eastAsia"/>
          <w:color w:val="000000" w:themeColor="text1"/>
        </w:rPr>
        <w:t>4</w:t>
      </w:r>
      <w:r w:rsidR="00817EF6">
        <w:rPr>
          <w:rFonts w:ascii="Times New Roman" w:eastAsia="仿宋" w:hAnsi="Times New Roman" w:hint="eastAsia"/>
          <w:color w:val="000000" w:themeColor="text1"/>
        </w:rPr>
        <w:t>日，</w:t>
      </w:r>
      <w:r w:rsidR="008E2D30" w:rsidRPr="00187F7A">
        <w:rPr>
          <w:rFonts w:ascii="Times New Roman" w:eastAsia="仿宋" w:hAnsi="Times New Roman"/>
          <w:color w:val="000000" w:themeColor="text1"/>
        </w:rPr>
        <w:t>证监会就《外商投资期货公司管理办法（征求意见稿）》</w:t>
      </w:r>
      <w:r w:rsidR="008E2D30" w:rsidRPr="00187F7A">
        <w:rPr>
          <w:rFonts w:ascii="Times New Roman" w:eastAsia="仿宋" w:hAnsi="Times New Roman" w:hint="eastAsia"/>
          <w:color w:val="000000" w:themeColor="text1"/>
        </w:rPr>
        <w:t>、</w:t>
      </w:r>
      <w:r w:rsidR="008E2D30" w:rsidRPr="00187F7A">
        <w:rPr>
          <w:rFonts w:ascii="Times New Roman" w:eastAsia="仿宋" w:hAnsi="Times New Roman"/>
          <w:color w:val="000000" w:themeColor="text1"/>
        </w:rPr>
        <w:t>《证券公司和证券投资基金管理公司境外设立、收购、参股经营机构管理办法（征求意见稿）》公开征求意见</w:t>
      </w:r>
      <w:r w:rsidR="008E2D30" w:rsidRPr="00187F7A">
        <w:rPr>
          <w:rFonts w:ascii="Times New Roman" w:eastAsia="仿宋" w:hAnsi="Times New Roman" w:hint="eastAsia"/>
          <w:color w:val="000000" w:themeColor="text1"/>
        </w:rPr>
        <w:t>。</w:t>
      </w:r>
    </w:p>
    <w:p w:rsidR="008E2D30" w:rsidRPr="004E6D20" w:rsidRDefault="008E2D30" w:rsidP="00750266">
      <w:pPr>
        <w:wordWrap w:val="0"/>
        <w:topLinePunct/>
        <w:spacing w:line="360" w:lineRule="auto"/>
        <w:ind w:firstLineChars="200" w:firstLine="480"/>
        <w:contextualSpacing/>
        <w:mirrorIndents/>
        <w:rPr>
          <w:rFonts w:ascii="Times New Roman" w:eastAsia="仿宋" w:hAnsi="Times New Roman"/>
          <w:i/>
          <w:color w:val="000000" w:themeColor="text1"/>
          <w:szCs w:val="21"/>
        </w:rPr>
      </w:pP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证监会</w:t>
      </w:r>
      <w:r w:rsidRPr="004E6D20">
        <w:rPr>
          <w:rFonts w:ascii="Times New Roman" w:eastAsia="仿宋" w:hAnsi="Times New Roman" w:hint="eastAsia"/>
          <w:i/>
          <w:color w:val="000000" w:themeColor="text1"/>
          <w:szCs w:val="21"/>
        </w:rPr>
        <w:t xml:space="preserve"> </w:t>
      </w:r>
      <w:hyperlink r:id="rId10" w:history="1">
        <w:r w:rsidRPr="004E6D20">
          <w:rPr>
            <w:rStyle w:val="a7"/>
            <w:rFonts w:ascii="Times New Roman" w:eastAsia="仿宋" w:hAnsi="Times New Roman"/>
            <w:i/>
            <w:color w:val="000000" w:themeColor="text1"/>
            <w:szCs w:val="21"/>
            <w:u w:val="none"/>
          </w:rPr>
          <w:t>http://www.csrc.gov.cn/pub/newsite/zjhxwfb/xwdd/201805/t20180504_337682.html</w:t>
        </w:r>
      </w:hyperlink>
      <w:r w:rsidRPr="004E6D20">
        <w:rPr>
          <w:rFonts w:ascii="Times New Roman" w:eastAsia="仿宋" w:hAnsi="Times New Roman" w:hint="eastAsia"/>
          <w:i/>
          <w:color w:val="000000" w:themeColor="text1"/>
          <w:szCs w:val="21"/>
        </w:rPr>
        <w:t>；</w:t>
      </w:r>
      <w:r w:rsidRPr="004E6D20">
        <w:rPr>
          <w:rFonts w:ascii="Times New Roman" w:eastAsia="仿宋" w:hAnsi="Times New Roman"/>
          <w:i/>
          <w:color w:val="000000" w:themeColor="text1"/>
          <w:szCs w:val="21"/>
        </w:rPr>
        <w:t>http://www.csrc.gov.cn/pub/newsite/zjhxwfb/xwdd/201805/t20180504_337708.html</w:t>
      </w:r>
      <w:r w:rsidRPr="004E6D20">
        <w:rPr>
          <w:rFonts w:ascii="Times New Roman" w:eastAsia="仿宋" w:hAnsi="Times New Roman" w:hint="eastAsia"/>
          <w:i/>
          <w:color w:val="000000" w:themeColor="text1"/>
          <w:szCs w:val="21"/>
        </w:rPr>
        <w:t>）</w:t>
      </w:r>
    </w:p>
    <w:p w:rsidR="005673E5" w:rsidRPr="00187F7A" w:rsidRDefault="003E7E1E" w:rsidP="00750266">
      <w:pPr>
        <w:pStyle w:val="a6"/>
        <w:wordWrap w:val="0"/>
        <w:topLinePunct/>
        <w:spacing w:before="0" w:beforeAutospacing="0" w:after="0" w:afterAutospacing="0"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lastRenderedPageBreak/>
        <w:t xml:space="preserve">4. </w:t>
      </w:r>
      <w:r w:rsidR="005673E5" w:rsidRPr="00187F7A">
        <w:rPr>
          <w:rFonts w:ascii="Times New Roman" w:eastAsia="仿宋" w:hAnsi="Times New Roman" w:hint="eastAsia"/>
          <w:color w:val="000000" w:themeColor="text1"/>
        </w:rPr>
        <w:t>5</w:t>
      </w:r>
      <w:r w:rsidR="005673E5" w:rsidRPr="00187F7A">
        <w:rPr>
          <w:rFonts w:ascii="Times New Roman" w:eastAsia="仿宋" w:hAnsi="Times New Roman" w:hint="eastAsia"/>
          <w:color w:val="000000" w:themeColor="text1"/>
        </w:rPr>
        <w:t>月</w:t>
      </w:r>
      <w:r w:rsidR="005673E5" w:rsidRPr="00187F7A">
        <w:rPr>
          <w:rFonts w:ascii="Times New Roman" w:eastAsia="仿宋" w:hAnsi="Times New Roman" w:hint="eastAsia"/>
          <w:color w:val="000000" w:themeColor="text1"/>
        </w:rPr>
        <w:t>4</w:t>
      </w:r>
      <w:r w:rsidR="005673E5" w:rsidRPr="00187F7A">
        <w:rPr>
          <w:rFonts w:ascii="Times New Roman" w:eastAsia="仿宋" w:hAnsi="Times New Roman" w:hint="eastAsia"/>
          <w:color w:val="000000" w:themeColor="text1"/>
        </w:rPr>
        <w:t>日，商务部</w:t>
      </w:r>
      <w:hyperlink r:id="rId11" w:tgtFrame="_blank" w:history="1">
        <w:r w:rsidR="005673E5" w:rsidRPr="00187F7A">
          <w:rPr>
            <w:rFonts w:ascii="Times New Roman" w:eastAsia="仿宋" w:hAnsi="Times New Roman" w:hint="eastAsia"/>
            <w:color w:val="000000" w:themeColor="text1"/>
          </w:rPr>
          <w:t>综合司</w:t>
        </w:r>
      </w:hyperlink>
      <w:r w:rsidR="005673E5" w:rsidRPr="00187F7A">
        <w:rPr>
          <w:rFonts w:ascii="Times New Roman" w:eastAsia="仿宋" w:hAnsi="Times New Roman" w:hint="eastAsia"/>
          <w:color w:val="000000" w:themeColor="text1"/>
        </w:rPr>
        <w:t>和国际贸易经济合作</w:t>
      </w:r>
      <w:hyperlink r:id="rId12" w:tgtFrame="_blank" w:history="1">
        <w:r w:rsidR="005673E5" w:rsidRPr="00187F7A">
          <w:rPr>
            <w:rFonts w:ascii="Times New Roman" w:eastAsia="仿宋" w:hAnsi="Times New Roman" w:hint="eastAsia"/>
            <w:color w:val="000000" w:themeColor="text1"/>
          </w:rPr>
          <w:t>研究院</w:t>
        </w:r>
      </w:hyperlink>
      <w:r w:rsidR="005673E5" w:rsidRPr="00187F7A">
        <w:rPr>
          <w:rFonts w:ascii="Times New Roman" w:eastAsia="仿宋" w:hAnsi="Times New Roman" w:hint="eastAsia"/>
          <w:color w:val="000000" w:themeColor="text1"/>
        </w:rPr>
        <w:t>联合发布《</w:t>
      </w:r>
      <w:hyperlink r:id="rId13" w:tgtFrame="_blank" w:history="1">
        <w:r w:rsidR="005673E5" w:rsidRPr="00187F7A">
          <w:rPr>
            <w:rFonts w:ascii="Times New Roman" w:eastAsia="仿宋" w:hAnsi="Times New Roman" w:hint="eastAsia"/>
            <w:color w:val="000000" w:themeColor="text1"/>
          </w:rPr>
          <w:t>中国对外贸易形势报告（</w:t>
        </w:r>
        <w:r w:rsidR="005673E5" w:rsidRPr="00187F7A">
          <w:rPr>
            <w:rFonts w:ascii="Times New Roman" w:eastAsia="仿宋" w:hAnsi="Times New Roman" w:hint="eastAsia"/>
            <w:color w:val="000000" w:themeColor="text1"/>
          </w:rPr>
          <w:t>2018</w:t>
        </w:r>
        <w:r w:rsidR="005673E5" w:rsidRPr="00187F7A">
          <w:rPr>
            <w:rFonts w:ascii="Times New Roman" w:eastAsia="仿宋" w:hAnsi="Times New Roman" w:hint="eastAsia"/>
            <w:color w:val="000000" w:themeColor="text1"/>
          </w:rPr>
          <w:t>年春季）</w:t>
        </w:r>
      </w:hyperlink>
      <w:r w:rsidR="005673E5" w:rsidRPr="00187F7A">
        <w:rPr>
          <w:rFonts w:ascii="Times New Roman" w:eastAsia="仿宋" w:hAnsi="Times New Roman" w:hint="eastAsia"/>
          <w:color w:val="000000" w:themeColor="text1"/>
        </w:rPr>
        <w:t>》。报告回顾了</w:t>
      </w:r>
      <w:r w:rsidR="005673E5" w:rsidRPr="00187F7A">
        <w:rPr>
          <w:rFonts w:ascii="Times New Roman" w:eastAsia="仿宋" w:hAnsi="Times New Roman" w:hint="eastAsia"/>
          <w:color w:val="000000" w:themeColor="text1"/>
        </w:rPr>
        <w:t>2017</w:t>
      </w:r>
      <w:r w:rsidR="005673E5" w:rsidRPr="00187F7A">
        <w:rPr>
          <w:rFonts w:ascii="Times New Roman" w:eastAsia="仿宋" w:hAnsi="Times New Roman" w:hint="eastAsia"/>
          <w:color w:val="000000" w:themeColor="text1"/>
        </w:rPr>
        <w:t>年及</w:t>
      </w:r>
      <w:r w:rsidR="005673E5" w:rsidRPr="00187F7A">
        <w:rPr>
          <w:rFonts w:ascii="Times New Roman" w:eastAsia="仿宋" w:hAnsi="Times New Roman" w:hint="eastAsia"/>
          <w:color w:val="000000" w:themeColor="text1"/>
        </w:rPr>
        <w:t>2018</w:t>
      </w:r>
      <w:r w:rsidR="005673E5" w:rsidRPr="00187F7A">
        <w:rPr>
          <w:rFonts w:ascii="Times New Roman" w:eastAsia="仿宋" w:hAnsi="Times New Roman" w:hint="eastAsia"/>
          <w:color w:val="000000" w:themeColor="text1"/>
        </w:rPr>
        <w:t>年一季度中国外贸运行情况。</w:t>
      </w:r>
      <w:r w:rsidR="005673E5" w:rsidRPr="00187F7A">
        <w:rPr>
          <w:rFonts w:ascii="Times New Roman" w:eastAsia="仿宋" w:hAnsi="Times New Roman" w:hint="eastAsia"/>
          <w:color w:val="000000" w:themeColor="text1"/>
        </w:rPr>
        <w:t>2017</w:t>
      </w:r>
      <w:r w:rsidR="005673E5" w:rsidRPr="00187F7A">
        <w:rPr>
          <w:rFonts w:ascii="Times New Roman" w:eastAsia="仿宋" w:hAnsi="Times New Roman" w:hint="eastAsia"/>
          <w:color w:val="000000" w:themeColor="text1"/>
        </w:rPr>
        <w:t>年，中国外贸发展取得显著成绩，进出口增长超出预期，贸易结构进一步优化，质量效益继续提升，动力转换不断加快。</w:t>
      </w:r>
      <w:r w:rsidR="005673E5" w:rsidRPr="00187F7A">
        <w:rPr>
          <w:rFonts w:ascii="Times New Roman" w:eastAsia="仿宋" w:hAnsi="Times New Roman" w:hint="eastAsia"/>
          <w:color w:val="000000" w:themeColor="text1"/>
        </w:rPr>
        <w:t>2018</w:t>
      </w:r>
      <w:r w:rsidR="005673E5" w:rsidRPr="00187F7A">
        <w:rPr>
          <w:rFonts w:ascii="Times New Roman" w:eastAsia="仿宋" w:hAnsi="Times New Roman" w:hint="eastAsia"/>
          <w:color w:val="000000" w:themeColor="text1"/>
        </w:rPr>
        <w:t>年一季度，中国外贸保持较快增长，结构继续优化。</w:t>
      </w:r>
    </w:p>
    <w:p w:rsidR="00985E33" w:rsidRPr="004E6D20" w:rsidRDefault="00985E33" w:rsidP="00750266">
      <w:pPr>
        <w:wordWrap w:val="0"/>
        <w:topLinePunct/>
        <w:spacing w:line="360" w:lineRule="auto"/>
        <w:ind w:firstLineChars="200" w:firstLine="480"/>
        <w:contextualSpacing/>
        <w:mirrorIndents/>
        <w:rPr>
          <w:rFonts w:ascii="Times New Roman" w:eastAsia="仿宋" w:hAnsi="Times New Roman"/>
          <w:i/>
          <w:color w:val="000000" w:themeColor="text1"/>
          <w:szCs w:val="21"/>
        </w:rPr>
      </w:pP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005673E5" w:rsidRPr="004E6D20">
        <w:rPr>
          <w:rFonts w:ascii="Times New Roman" w:eastAsia="仿宋" w:hAnsi="Times New Roman" w:hint="eastAsia"/>
          <w:i/>
          <w:color w:val="000000" w:themeColor="text1"/>
          <w:szCs w:val="21"/>
        </w:rPr>
        <w:t>商务部</w:t>
      </w:r>
      <w:hyperlink r:id="rId14" w:history="1">
        <w:r w:rsidR="00152CED" w:rsidRPr="004E6D20">
          <w:rPr>
            <w:rStyle w:val="a7"/>
            <w:rFonts w:ascii="Times New Roman" w:eastAsia="仿宋" w:hAnsi="Times New Roman"/>
            <w:i/>
            <w:color w:val="000000" w:themeColor="text1"/>
            <w:szCs w:val="21"/>
            <w:u w:val="none"/>
          </w:rPr>
          <w:t>http://www.mofcom.gov.cn/article/ae/ai/201805/20180502740472.shtml</w:t>
        </w:r>
      </w:hyperlink>
      <w:r w:rsidRPr="004E6D20">
        <w:rPr>
          <w:rFonts w:ascii="Times New Roman" w:eastAsia="仿宋" w:hAnsi="Times New Roman" w:hint="eastAsia"/>
          <w:i/>
          <w:color w:val="000000" w:themeColor="text1"/>
          <w:szCs w:val="21"/>
        </w:rPr>
        <w:t>）</w:t>
      </w:r>
    </w:p>
    <w:p w:rsidR="00B56F8E" w:rsidRPr="00187F7A" w:rsidRDefault="00B16A6E" w:rsidP="00B56F8E">
      <w:pPr>
        <w:wordWrap w:val="0"/>
        <w:topLinePunct/>
        <w:spacing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t>5</w:t>
      </w:r>
      <w:r w:rsidR="00D647EE" w:rsidRPr="00187F7A">
        <w:rPr>
          <w:rFonts w:ascii="Times New Roman" w:eastAsia="仿宋" w:hAnsi="Times New Roman"/>
          <w:color w:val="000000" w:themeColor="text1"/>
        </w:rPr>
        <w:t xml:space="preserve">. </w:t>
      </w:r>
      <w:r w:rsidR="00B56F8E" w:rsidRPr="00187F7A">
        <w:rPr>
          <w:rFonts w:ascii="Times New Roman" w:eastAsia="仿宋" w:hAnsi="Times New Roman"/>
          <w:color w:val="000000" w:themeColor="text1"/>
        </w:rPr>
        <w:t>5</w:t>
      </w:r>
      <w:r w:rsidR="00B56F8E" w:rsidRPr="00187F7A">
        <w:rPr>
          <w:rFonts w:ascii="Times New Roman" w:eastAsia="仿宋" w:hAnsi="Times New Roman" w:hint="eastAsia"/>
          <w:color w:val="000000" w:themeColor="text1"/>
        </w:rPr>
        <w:t>月</w:t>
      </w:r>
      <w:r w:rsidR="00B56F8E" w:rsidRPr="00187F7A">
        <w:rPr>
          <w:rFonts w:ascii="Times New Roman" w:eastAsia="仿宋" w:hAnsi="Times New Roman" w:hint="eastAsia"/>
          <w:color w:val="000000" w:themeColor="text1"/>
        </w:rPr>
        <w:t>9</w:t>
      </w:r>
      <w:r w:rsidR="00B56F8E" w:rsidRPr="00187F7A">
        <w:rPr>
          <w:rFonts w:ascii="Times New Roman" w:eastAsia="仿宋" w:hAnsi="Times New Roman" w:hint="eastAsia"/>
          <w:color w:val="000000" w:themeColor="text1"/>
        </w:rPr>
        <w:t>日，</w:t>
      </w:r>
      <w:r w:rsidR="00B56F8E" w:rsidRPr="00187F7A">
        <w:rPr>
          <w:rFonts w:ascii="Times New Roman" w:eastAsia="仿宋" w:hAnsi="Times New Roman"/>
          <w:color w:val="000000" w:themeColor="text1"/>
        </w:rPr>
        <w:t>国家外汇管理局公布</w:t>
      </w:r>
      <w:r w:rsidR="00B56F8E" w:rsidRPr="00187F7A">
        <w:rPr>
          <w:rFonts w:ascii="Times New Roman" w:eastAsia="仿宋" w:hAnsi="Times New Roman"/>
          <w:color w:val="000000" w:themeColor="text1"/>
        </w:rPr>
        <w:t>2018</w:t>
      </w:r>
      <w:r w:rsidR="00B56F8E" w:rsidRPr="00187F7A">
        <w:rPr>
          <w:rFonts w:ascii="Times New Roman" w:eastAsia="仿宋" w:hAnsi="Times New Roman"/>
          <w:color w:val="000000" w:themeColor="text1"/>
        </w:rPr>
        <w:t>年一季度金融机构直接投资数据</w:t>
      </w:r>
      <w:r w:rsidR="00B56F8E" w:rsidRPr="00187F7A">
        <w:rPr>
          <w:rFonts w:ascii="Times New Roman" w:eastAsia="仿宋" w:hAnsi="Times New Roman" w:hint="eastAsia"/>
          <w:color w:val="000000" w:themeColor="text1"/>
        </w:rPr>
        <w:t>。</w:t>
      </w:r>
      <w:r w:rsidR="00B56F8E" w:rsidRPr="00187F7A">
        <w:rPr>
          <w:rFonts w:ascii="Times New Roman" w:eastAsia="仿宋" w:hAnsi="Times New Roman"/>
          <w:color w:val="000000" w:themeColor="text1"/>
        </w:rPr>
        <w:t>2018</w:t>
      </w:r>
      <w:r w:rsidR="00B56F8E" w:rsidRPr="00187F7A">
        <w:rPr>
          <w:rFonts w:ascii="Times New Roman" w:eastAsia="仿宋" w:hAnsi="Times New Roman"/>
          <w:color w:val="000000" w:themeColor="text1"/>
        </w:rPr>
        <w:t>年一季度，境外投资者对我国境内金融机构直接投资流入</w:t>
      </w:r>
      <w:r w:rsidR="00B56F8E" w:rsidRPr="00187F7A">
        <w:rPr>
          <w:rFonts w:ascii="Times New Roman" w:eastAsia="仿宋" w:hAnsi="Times New Roman"/>
          <w:color w:val="000000" w:themeColor="text1"/>
        </w:rPr>
        <w:t>223.59</w:t>
      </w:r>
      <w:r w:rsidR="00B56F8E" w:rsidRPr="00187F7A">
        <w:rPr>
          <w:rFonts w:ascii="Times New Roman" w:eastAsia="仿宋" w:hAnsi="Times New Roman"/>
          <w:color w:val="000000" w:themeColor="text1"/>
        </w:rPr>
        <w:t>亿元人民币，流出</w:t>
      </w:r>
      <w:r w:rsidR="00B56F8E" w:rsidRPr="00187F7A">
        <w:rPr>
          <w:rFonts w:ascii="Times New Roman" w:eastAsia="仿宋" w:hAnsi="Times New Roman"/>
          <w:color w:val="000000" w:themeColor="text1"/>
        </w:rPr>
        <w:t>172.80</w:t>
      </w:r>
      <w:r w:rsidR="00B56F8E" w:rsidRPr="00187F7A">
        <w:rPr>
          <w:rFonts w:ascii="Times New Roman" w:eastAsia="仿宋" w:hAnsi="Times New Roman"/>
          <w:color w:val="000000" w:themeColor="text1"/>
        </w:rPr>
        <w:t>亿元人民币，净流入</w:t>
      </w:r>
      <w:r w:rsidR="00B56F8E" w:rsidRPr="00187F7A">
        <w:rPr>
          <w:rFonts w:ascii="Times New Roman" w:eastAsia="仿宋" w:hAnsi="Times New Roman"/>
          <w:color w:val="000000" w:themeColor="text1"/>
        </w:rPr>
        <w:t>50.79</w:t>
      </w:r>
      <w:r w:rsidR="00B56F8E" w:rsidRPr="00187F7A">
        <w:rPr>
          <w:rFonts w:ascii="Times New Roman" w:eastAsia="仿宋" w:hAnsi="Times New Roman"/>
          <w:color w:val="000000" w:themeColor="text1"/>
        </w:rPr>
        <w:t>亿元人民币；我国境内金融机构对境外直接投资流出</w:t>
      </w:r>
      <w:r w:rsidR="00B56F8E" w:rsidRPr="00187F7A">
        <w:rPr>
          <w:rFonts w:ascii="Times New Roman" w:eastAsia="仿宋" w:hAnsi="Times New Roman"/>
          <w:color w:val="000000" w:themeColor="text1"/>
        </w:rPr>
        <w:t>237.82</w:t>
      </w:r>
      <w:r w:rsidR="00B56F8E" w:rsidRPr="00187F7A">
        <w:rPr>
          <w:rFonts w:ascii="Times New Roman" w:eastAsia="仿宋" w:hAnsi="Times New Roman"/>
          <w:color w:val="000000" w:themeColor="text1"/>
        </w:rPr>
        <w:t>亿元人民币，流入</w:t>
      </w:r>
      <w:r w:rsidR="00B56F8E" w:rsidRPr="00187F7A">
        <w:rPr>
          <w:rFonts w:ascii="Times New Roman" w:eastAsia="仿宋" w:hAnsi="Times New Roman"/>
          <w:color w:val="000000" w:themeColor="text1"/>
        </w:rPr>
        <w:t>109.56</w:t>
      </w:r>
      <w:r w:rsidR="00B56F8E" w:rsidRPr="00187F7A">
        <w:rPr>
          <w:rFonts w:ascii="Times New Roman" w:eastAsia="仿宋" w:hAnsi="Times New Roman"/>
          <w:color w:val="000000" w:themeColor="text1"/>
        </w:rPr>
        <w:t>亿元人民币，净流出</w:t>
      </w:r>
      <w:r w:rsidR="00B56F8E" w:rsidRPr="00187F7A">
        <w:rPr>
          <w:rFonts w:ascii="Times New Roman" w:eastAsia="仿宋" w:hAnsi="Times New Roman"/>
          <w:color w:val="000000" w:themeColor="text1"/>
        </w:rPr>
        <w:t>128.26</w:t>
      </w:r>
      <w:r w:rsidR="00B56F8E" w:rsidRPr="00187F7A">
        <w:rPr>
          <w:rFonts w:ascii="Times New Roman" w:eastAsia="仿宋" w:hAnsi="Times New Roman"/>
          <w:color w:val="000000" w:themeColor="text1"/>
        </w:rPr>
        <w:t>亿元人民币。</w:t>
      </w:r>
    </w:p>
    <w:p w:rsidR="00D66CCF" w:rsidRPr="00A81B22" w:rsidRDefault="00B56F8E" w:rsidP="00A81B22">
      <w:pPr>
        <w:wordWrap w:val="0"/>
        <w:topLinePunct/>
        <w:spacing w:line="360" w:lineRule="auto"/>
        <w:ind w:firstLineChars="200" w:firstLine="480"/>
        <w:contextualSpacing/>
        <w:mirrorIndents/>
        <w:rPr>
          <w:rFonts w:ascii="Times New Roman" w:eastAsia="仿宋" w:hAnsi="Times New Roman" w:hint="eastAsia"/>
          <w:i/>
          <w:color w:val="000000" w:themeColor="text1"/>
          <w:szCs w:val="21"/>
        </w:rPr>
      </w:pP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国家外汇管理局</w:t>
      </w:r>
      <w:r w:rsidRPr="004E6D20">
        <w:rPr>
          <w:rFonts w:ascii="Times New Roman" w:eastAsia="仿宋" w:hAnsi="Times New Roman" w:hint="eastAsia"/>
          <w:i/>
          <w:color w:val="000000" w:themeColor="text1"/>
          <w:szCs w:val="21"/>
        </w:rPr>
        <w:t xml:space="preserve"> </w:t>
      </w:r>
      <w:r w:rsidRPr="004E6D20">
        <w:rPr>
          <w:rFonts w:ascii="Times New Roman" w:eastAsia="仿宋" w:hAnsi="Times New Roman"/>
          <w:i/>
          <w:color w:val="000000" w:themeColor="text1"/>
        </w:rPr>
        <w:t>http://www.safe.gov.cn/wps/portal/!ut/p/c5/hY2xDoIwAES_xS_oVWpbxlJjW4uAaVRkIR0MIRFwMH6_EGf1bnx5d6Qhc8f46rv47Kcx3klNGt4yIMiMKpQh3cGllEklqgSgM7_yVhtlmcgByQzgWFYWVh8pXPLHvix_vLV6qw_eUEh_lnBuE_T-5Nc6Fx_-a3_h-BIFUthpuJHHUKOvutUbGRxr1w!!/dl3/d3/L2dJQSEvUUt3QS9ZQnZ3LzZfSENEQ01LRzEwODRJQzBJSUpRRUpKSDEySTI!/?WCM_GLOBAL_CONTEXT=/wps/wcm/connect/safe_web_store/safe_web/whxw/sjjd/node_news_sjjd_store/feb3638045732c9f9f63ff83849cfbe8</w:t>
      </w:r>
      <w:r w:rsidRPr="004E6D20">
        <w:rPr>
          <w:rFonts w:ascii="Times New Roman" w:eastAsia="仿宋" w:hAnsi="Times New Roman" w:hint="eastAsia"/>
          <w:i/>
          <w:color w:val="000000" w:themeColor="text1"/>
          <w:szCs w:val="21"/>
        </w:rPr>
        <w:t>）</w:t>
      </w:r>
      <w:bookmarkStart w:id="0" w:name="_GoBack"/>
      <w:bookmarkEnd w:id="0"/>
    </w:p>
    <w:p w:rsidR="00B56F8E" w:rsidRPr="00B56F8E" w:rsidRDefault="00B16A6E" w:rsidP="00B56F8E">
      <w:pPr>
        <w:wordWrap w:val="0"/>
        <w:topLinePunct/>
        <w:spacing w:line="360" w:lineRule="auto"/>
        <w:ind w:firstLineChars="200" w:firstLine="480"/>
        <w:contextualSpacing/>
        <w:mirrorIndents/>
        <w:rPr>
          <w:rFonts w:ascii="Times New Roman" w:eastAsia="仿宋" w:hAnsi="Times New Roman"/>
          <w:i/>
          <w:color w:val="000000" w:themeColor="text1"/>
          <w:szCs w:val="21"/>
        </w:rPr>
      </w:pPr>
      <w:r w:rsidRPr="00187F7A">
        <w:rPr>
          <w:rFonts w:ascii="Times New Roman" w:eastAsia="仿宋" w:hAnsi="Times New Roman"/>
          <w:color w:val="000000" w:themeColor="text1"/>
        </w:rPr>
        <w:lastRenderedPageBreak/>
        <w:t>6</w:t>
      </w:r>
      <w:r w:rsidR="00CB33B3" w:rsidRPr="00187F7A">
        <w:rPr>
          <w:rFonts w:ascii="Times New Roman" w:eastAsia="仿宋" w:hAnsi="Times New Roman"/>
          <w:color w:val="000000" w:themeColor="text1"/>
        </w:rPr>
        <w:t xml:space="preserve">. </w:t>
      </w:r>
      <w:r w:rsidR="00B56F8E" w:rsidRPr="00187F7A">
        <w:rPr>
          <w:rFonts w:ascii="Times New Roman" w:eastAsia="仿宋" w:hAnsi="Times New Roman"/>
          <w:color w:val="000000" w:themeColor="text1"/>
        </w:rPr>
        <w:t>5</w:t>
      </w:r>
      <w:r w:rsidR="00B56F8E" w:rsidRPr="00187F7A">
        <w:rPr>
          <w:rFonts w:ascii="Times New Roman" w:eastAsia="仿宋" w:hAnsi="Times New Roman" w:hint="eastAsia"/>
          <w:color w:val="000000" w:themeColor="text1"/>
        </w:rPr>
        <w:t>月</w:t>
      </w:r>
      <w:r w:rsidR="00B56F8E" w:rsidRPr="00187F7A">
        <w:rPr>
          <w:rFonts w:ascii="Times New Roman" w:eastAsia="仿宋" w:hAnsi="Times New Roman" w:hint="eastAsia"/>
          <w:color w:val="000000" w:themeColor="text1"/>
        </w:rPr>
        <w:t>1</w:t>
      </w:r>
      <w:r w:rsidR="00B56F8E" w:rsidRPr="00187F7A">
        <w:rPr>
          <w:rFonts w:ascii="Times New Roman" w:eastAsia="仿宋" w:hAnsi="Times New Roman"/>
          <w:color w:val="000000" w:themeColor="text1"/>
        </w:rPr>
        <w:t>0</w:t>
      </w:r>
      <w:r w:rsidR="00B56F8E" w:rsidRPr="00187F7A">
        <w:rPr>
          <w:rFonts w:ascii="Times New Roman" w:eastAsia="仿宋" w:hAnsi="Times New Roman" w:hint="eastAsia"/>
          <w:color w:val="000000" w:themeColor="text1"/>
        </w:rPr>
        <w:t>日，商务部发布《国别贸易投资环境信息半月刊（</w:t>
      </w:r>
      <w:r w:rsidR="00B56F8E" w:rsidRPr="00187F7A">
        <w:rPr>
          <w:rFonts w:ascii="Times New Roman" w:eastAsia="仿宋" w:hAnsi="Times New Roman" w:hint="eastAsia"/>
          <w:color w:val="000000" w:themeColor="text1"/>
        </w:rPr>
        <w:t>2018</w:t>
      </w:r>
      <w:r w:rsidR="00B56F8E" w:rsidRPr="00187F7A">
        <w:rPr>
          <w:rFonts w:ascii="Times New Roman" w:eastAsia="仿宋" w:hAnsi="Times New Roman" w:hint="eastAsia"/>
          <w:color w:val="000000" w:themeColor="text1"/>
        </w:rPr>
        <w:t>年</w:t>
      </w:r>
      <w:r w:rsidR="00B56F8E" w:rsidRPr="00187F7A">
        <w:rPr>
          <w:rFonts w:ascii="Times New Roman" w:eastAsia="仿宋" w:hAnsi="Times New Roman" w:hint="eastAsia"/>
          <w:color w:val="000000" w:themeColor="text1"/>
        </w:rPr>
        <w:t>05</w:t>
      </w:r>
      <w:r w:rsidR="00B56F8E" w:rsidRPr="00187F7A">
        <w:rPr>
          <w:rFonts w:ascii="Times New Roman" w:eastAsia="仿宋" w:hAnsi="Times New Roman" w:hint="eastAsia"/>
          <w:color w:val="000000" w:themeColor="text1"/>
        </w:rPr>
        <w:t>月</w:t>
      </w:r>
      <w:r w:rsidR="00B56F8E" w:rsidRPr="00187F7A">
        <w:rPr>
          <w:rFonts w:ascii="Times New Roman" w:eastAsia="仿宋" w:hAnsi="Times New Roman" w:hint="eastAsia"/>
          <w:color w:val="000000" w:themeColor="text1"/>
        </w:rPr>
        <w:t>10</w:t>
      </w:r>
      <w:r w:rsidR="00B56F8E" w:rsidRPr="00187F7A">
        <w:rPr>
          <w:rFonts w:ascii="Times New Roman" w:eastAsia="仿宋" w:hAnsi="Times New Roman" w:hint="eastAsia"/>
          <w:color w:val="000000" w:themeColor="text1"/>
        </w:rPr>
        <w:t>日</w:t>
      </w:r>
      <w:r w:rsidR="00B56F8E" w:rsidRPr="00187F7A">
        <w:rPr>
          <w:rFonts w:ascii="Times New Roman" w:eastAsia="仿宋" w:hAnsi="Times New Roman" w:hint="eastAsia"/>
          <w:color w:val="000000" w:themeColor="text1"/>
        </w:rPr>
        <w:t xml:space="preserve"> </w:t>
      </w:r>
      <w:r w:rsidR="00B56F8E" w:rsidRPr="00187F7A">
        <w:rPr>
          <w:rFonts w:ascii="Times New Roman" w:eastAsia="仿宋" w:hAnsi="Times New Roman" w:hint="eastAsia"/>
          <w:color w:val="000000" w:themeColor="text1"/>
        </w:rPr>
        <w:t>第</w:t>
      </w:r>
      <w:r w:rsidR="00B56F8E" w:rsidRPr="00187F7A">
        <w:rPr>
          <w:rFonts w:ascii="Times New Roman" w:eastAsia="仿宋" w:hAnsi="Times New Roman" w:hint="eastAsia"/>
          <w:color w:val="000000" w:themeColor="text1"/>
        </w:rPr>
        <w:t>09</w:t>
      </w:r>
      <w:r w:rsidR="00B56F8E" w:rsidRPr="00187F7A">
        <w:rPr>
          <w:rFonts w:ascii="Times New Roman" w:eastAsia="仿宋" w:hAnsi="Times New Roman" w:hint="eastAsia"/>
          <w:color w:val="000000" w:themeColor="text1"/>
        </w:rPr>
        <w:t>期）》。本期热点：</w:t>
      </w:r>
      <w:r w:rsidR="00B56F8E" w:rsidRPr="00187F7A">
        <w:rPr>
          <w:rFonts w:ascii="Times New Roman" w:eastAsia="仿宋" w:hAnsi="Times New Roman"/>
          <w:color w:val="000000" w:themeColor="text1"/>
        </w:rPr>
        <w:t>中美经贸磋商就部分问题达成共识双方同意建立工作机制保持密切沟通</w:t>
      </w:r>
      <w:r w:rsidR="00B56F8E" w:rsidRPr="00187F7A">
        <w:rPr>
          <w:rFonts w:ascii="Times New Roman" w:eastAsia="仿宋" w:hAnsi="Times New Roman" w:hint="eastAsia"/>
          <w:color w:val="000000" w:themeColor="text1"/>
        </w:rPr>
        <w:t>。</w:t>
      </w:r>
    </w:p>
    <w:p w:rsidR="00B56F8E" w:rsidRPr="00B56F8E" w:rsidRDefault="00B56F8E" w:rsidP="00B56F8E">
      <w:pPr>
        <w:wordWrap w:val="0"/>
        <w:topLinePunct/>
        <w:spacing w:line="360" w:lineRule="auto"/>
        <w:ind w:firstLineChars="200" w:firstLine="480"/>
        <w:contextualSpacing/>
        <w:mirrorIndents/>
        <w:rPr>
          <w:rFonts w:ascii="Times New Roman" w:eastAsia="仿宋" w:hAnsi="Times New Roman"/>
          <w:i/>
          <w:color w:val="000000" w:themeColor="text1"/>
          <w:szCs w:val="21"/>
        </w:rPr>
      </w:pP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商务部贸易救济调查局</w:t>
      </w:r>
      <w:r w:rsidRPr="004E6D20">
        <w:rPr>
          <w:rFonts w:ascii="Times New Roman" w:eastAsia="仿宋" w:hAnsi="Times New Roman"/>
          <w:i/>
          <w:color w:val="000000" w:themeColor="text1"/>
        </w:rPr>
        <w:t>http://trb.mofcom.gov.cn/banyuekan/NO11/20180510.html</w:t>
      </w:r>
      <w:r w:rsidRPr="004E6D20">
        <w:rPr>
          <w:rFonts w:ascii="Times New Roman" w:eastAsia="仿宋" w:hAnsi="Times New Roman" w:hint="eastAsia"/>
          <w:i/>
          <w:color w:val="000000" w:themeColor="text1"/>
          <w:szCs w:val="21"/>
        </w:rPr>
        <w:t>）</w:t>
      </w:r>
    </w:p>
    <w:p w:rsidR="00537C54" w:rsidRPr="00187F7A" w:rsidRDefault="00B16A6E" w:rsidP="00750266">
      <w:pPr>
        <w:wordWrap w:val="0"/>
        <w:topLinePunct/>
        <w:spacing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t>7</w:t>
      </w:r>
      <w:r w:rsidR="00D647EE" w:rsidRPr="00187F7A">
        <w:rPr>
          <w:rFonts w:ascii="Times New Roman" w:eastAsia="仿宋" w:hAnsi="Times New Roman"/>
          <w:color w:val="000000" w:themeColor="text1"/>
        </w:rPr>
        <w:t xml:space="preserve">. </w:t>
      </w:r>
      <w:r w:rsidR="00537C54" w:rsidRPr="00187F7A">
        <w:rPr>
          <w:rFonts w:ascii="Times New Roman" w:eastAsia="仿宋" w:hAnsi="Times New Roman"/>
          <w:color w:val="000000" w:themeColor="text1"/>
        </w:rPr>
        <w:t>5</w:t>
      </w:r>
      <w:r w:rsidR="00537C54" w:rsidRPr="00187F7A">
        <w:rPr>
          <w:rFonts w:ascii="Times New Roman" w:eastAsia="仿宋" w:hAnsi="Times New Roman" w:hint="eastAsia"/>
          <w:color w:val="000000" w:themeColor="text1"/>
        </w:rPr>
        <w:t>月</w:t>
      </w:r>
      <w:r w:rsidR="00537C54" w:rsidRPr="00187F7A">
        <w:rPr>
          <w:rFonts w:ascii="Times New Roman" w:eastAsia="仿宋" w:hAnsi="Times New Roman" w:hint="eastAsia"/>
          <w:color w:val="000000" w:themeColor="text1"/>
        </w:rPr>
        <w:t>16</w:t>
      </w:r>
      <w:r w:rsidR="00537C54" w:rsidRPr="00187F7A">
        <w:rPr>
          <w:rFonts w:ascii="Times New Roman" w:eastAsia="仿宋" w:hAnsi="Times New Roman" w:hint="eastAsia"/>
          <w:color w:val="000000" w:themeColor="text1"/>
        </w:rPr>
        <w:t>日，</w:t>
      </w:r>
      <w:r w:rsidR="00537C54" w:rsidRPr="00187F7A">
        <w:rPr>
          <w:rFonts w:ascii="Times New Roman" w:eastAsia="仿宋" w:hAnsi="Times New Roman"/>
          <w:color w:val="000000" w:themeColor="text1"/>
        </w:rPr>
        <w:t>第四届中国</w:t>
      </w:r>
      <w:r w:rsidR="00537C54" w:rsidRPr="00187F7A">
        <w:rPr>
          <w:rFonts w:ascii="Times New Roman" w:eastAsia="仿宋" w:hAnsi="Times New Roman"/>
          <w:color w:val="000000" w:themeColor="text1"/>
        </w:rPr>
        <w:t>“</w:t>
      </w:r>
      <w:r w:rsidR="00537C54" w:rsidRPr="00187F7A">
        <w:rPr>
          <w:rFonts w:ascii="Times New Roman" w:eastAsia="仿宋" w:hAnsi="Times New Roman"/>
          <w:color w:val="000000" w:themeColor="text1"/>
        </w:rPr>
        <w:t>一带一路</w:t>
      </w:r>
      <w:r w:rsidR="00537C54" w:rsidRPr="00187F7A">
        <w:rPr>
          <w:rFonts w:ascii="Times New Roman" w:eastAsia="仿宋" w:hAnsi="Times New Roman"/>
          <w:color w:val="000000" w:themeColor="text1"/>
        </w:rPr>
        <w:t>”</w:t>
      </w:r>
      <w:r w:rsidR="00537C54" w:rsidRPr="00187F7A">
        <w:rPr>
          <w:rFonts w:ascii="Times New Roman" w:eastAsia="仿宋" w:hAnsi="Times New Roman"/>
          <w:color w:val="000000" w:themeColor="text1"/>
        </w:rPr>
        <w:t>投资与安全高层论坛暨《中国</w:t>
      </w:r>
      <w:r w:rsidR="00537C54" w:rsidRPr="00187F7A">
        <w:rPr>
          <w:rFonts w:ascii="Times New Roman" w:eastAsia="仿宋" w:hAnsi="Times New Roman"/>
          <w:color w:val="000000" w:themeColor="text1"/>
        </w:rPr>
        <w:t>“</w:t>
      </w:r>
      <w:r w:rsidR="00537C54" w:rsidRPr="00187F7A">
        <w:rPr>
          <w:rFonts w:ascii="Times New Roman" w:eastAsia="仿宋" w:hAnsi="Times New Roman"/>
          <w:color w:val="000000" w:themeColor="text1"/>
        </w:rPr>
        <w:t>一带一路</w:t>
      </w:r>
      <w:r w:rsidR="00537C54" w:rsidRPr="00187F7A">
        <w:rPr>
          <w:rFonts w:ascii="Times New Roman" w:eastAsia="仿宋" w:hAnsi="Times New Roman"/>
          <w:color w:val="000000" w:themeColor="text1"/>
        </w:rPr>
        <w:t>”</w:t>
      </w:r>
      <w:r w:rsidR="00537C54" w:rsidRPr="00187F7A">
        <w:rPr>
          <w:rFonts w:ascii="Times New Roman" w:eastAsia="仿宋" w:hAnsi="Times New Roman"/>
          <w:color w:val="000000" w:themeColor="text1"/>
        </w:rPr>
        <w:t>投资安全蓝皮书（</w:t>
      </w:r>
      <w:r w:rsidR="00537C54" w:rsidRPr="00187F7A">
        <w:rPr>
          <w:rFonts w:ascii="Times New Roman" w:eastAsia="仿宋" w:hAnsi="Times New Roman"/>
          <w:color w:val="000000" w:themeColor="text1"/>
        </w:rPr>
        <w:t>2018</w:t>
      </w:r>
      <w:r w:rsidR="00537C54" w:rsidRPr="00187F7A">
        <w:rPr>
          <w:rFonts w:ascii="Times New Roman" w:eastAsia="仿宋" w:hAnsi="Times New Roman"/>
          <w:color w:val="000000" w:themeColor="text1"/>
        </w:rPr>
        <w:t>）》</w:t>
      </w:r>
      <w:r w:rsidR="00537C54" w:rsidRPr="00187F7A">
        <w:rPr>
          <w:rFonts w:ascii="Times New Roman" w:eastAsia="仿宋" w:hAnsi="Times New Roman" w:hint="eastAsia"/>
          <w:color w:val="000000" w:themeColor="text1"/>
        </w:rPr>
        <w:t>发布</w:t>
      </w:r>
      <w:r w:rsidR="00537C54" w:rsidRPr="00187F7A">
        <w:rPr>
          <w:rFonts w:ascii="Times New Roman" w:eastAsia="仿宋" w:hAnsi="Times New Roman"/>
          <w:color w:val="000000" w:themeColor="text1"/>
        </w:rPr>
        <w:t>。</w:t>
      </w:r>
      <w:r w:rsidR="00537C54" w:rsidRPr="00187F7A">
        <w:rPr>
          <w:rFonts w:ascii="Times New Roman" w:eastAsia="仿宋" w:hAnsi="Times New Roman"/>
          <w:color w:val="000000" w:themeColor="text1"/>
        </w:rPr>
        <w:t>2018</w:t>
      </w:r>
      <w:r w:rsidR="00537C54" w:rsidRPr="00187F7A">
        <w:rPr>
          <w:rFonts w:ascii="Times New Roman" w:eastAsia="仿宋" w:hAnsi="Times New Roman"/>
          <w:color w:val="000000" w:themeColor="text1"/>
        </w:rPr>
        <w:t>年蓝皮书重点关注</w:t>
      </w:r>
      <w:r w:rsidR="00537C54" w:rsidRPr="00187F7A">
        <w:rPr>
          <w:rFonts w:ascii="Times New Roman" w:eastAsia="仿宋" w:hAnsi="Times New Roman"/>
          <w:color w:val="000000" w:themeColor="text1"/>
        </w:rPr>
        <w:t>“</w:t>
      </w:r>
      <w:r w:rsidR="00537C54" w:rsidRPr="00187F7A">
        <w:rPr>
          <w:rFonts w:ascii="Times New Roman" w:eastAsia="仿宋" w:hAnsi="Times New Roman"/>
          <w:color w:val="000000" w:themeColor="text1"/>
        </w:rPr>
        <w:t>一带一路</w:t>
      </w:r>
      <w:r w:rsidR="00537C54" w:rsidRPr="00187F7A">
        <w:rPr>
          <w:rFonts w:ascii="Times New Roman" w:eastAsia="仿宋" w:hAnsi="Times New Roman"/>
          <w:color w:val="000000" w:themeColor="text1"/>
        </w:rPr>
        <w:t>”</w:t>
      </w:r>
      <w:r w:rsidR="00537C54" w:rsidRPr="00187F7A">
        <w:rPr>
          <w:rFonts w:ascii="Times New Roman" w:eastAsia="仿宋" w:hAnsi="Times New Roman"/>
          <w:color w:val="000000" w:themeColor="text1"/>
        </w:rPr>
        <w:t>投资安全现状、投资风险评估以及文化差异、气候变化对投资安全影响等议题，并提出对策建议。</w:t>
      </w:r>
    </w:p>
    <w:p w:rsidR="00D647EE" w:rsidRPr="004E6D20" w:rsidRDefault="00537C54" w:rsidP="00750266">
      <w:pPr>
        <w:wordWrap w:val="0"/>
        <w:topLinePunct/>
        <w:spacing w:line="360" w:lineRule="auto"/>
        <w:ind w:firstLineChars="200" w:firstLine="480"/>
        <w:contextualSpacing/>
        <w:mirrorIndents/>
        <w:rPr>
          <w:rFonts w:ascii="Times New Roman" w:eastAsia="仿宋" w:hAnsi="Times New Roman"/>
          <w:i/>
          <w:color w:val="000000" w:themeColor="text1"/>
          <w:szCs w:val="21"/>
        </w:rPr>
      </w:pP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002B34C2" w:rsidRPr="004E6D20">
        <w:rPr>
          <w:rFonts w:ascii="Times New Roman" w:eastAsia="仿宋" w:hAnsi="Times New Roman" w:hint="eastAsia"/>
          <w:i/>
          <w:color w:val="000000" w:themeColor="text1"/>
          <w:szCs w:val="21"/>
        </w:rPr>
        <w:t>中国国际贸易促进委员会</w:t>
      </w:r>
      <w:r w:rsidR="00646696" w:rsidRPr="004E6D20">
        <w:rPr>
          <w:rFonts w:ascii="Times New Roman" w:eastAsia="仿宋" w:hAnsi="Times New Roman" w:hint="eastAsia"/>
          <w:i/>
          <w:color w:val="000000" w:themeColor="text1"/>
          <w:szCs w:val="21"/>
        </w:rPr>
        <w:t xml:space="preserve"> </w:t>
      </w:r>
      <w:hyperlink r:id="rId15" w:history="1">
        <w:r w:rsidRPr="004E6D20">
          <w:rPr>
            <w:rStyle w:val="a7"/>
            <w:rFonts w:ascii="Times New Roman" w:eastAsia="仿宋" w:hAnsi="Times New Roman"/>
            <w:i/>
            <w:color w:val="000000" w:themeColor="text1"/>
            <w:szCs w:val="21"/>
            <w:u w:val="none"/>
          </w:rPr>
          <w:t>http://www.ccpit.org/Contents/Channel_4126/2018/0516/1003454/content_1003454.htm</w:t>
        </w:r>
      </w:hyperlink>
      <w:r w:rsidRPr="004E6D20">
        <w:rPr>
          <w:rFonts w:ascii="Times New Roman" w:eastAsia="仿宋" w:hAnsi="Times New Roman" w:hint="eastAsia"/>
          <w:i/>
          <w:color w:val="000000" w:themeColor="text1"/>
          <w:szCs w:val="21"/>
        </w:rPr>
        <w:t>）</w:t>
      </w:r>
    </w:p>
    <w:p w:rsidR="002B34C2" w:rsidRPr="00187F7A" w:rsidRDefault="00B16A6E" w:rsidP="00750266">
      <w:pPr>
        <w:wordWrap w:val="0"/>
        <w:topLinePunct/>
        <w:spacing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t>8</w:t>
      </w:r>
      <w:r w:rsidR="00D647EE" w:rsidRPr="00187F7A">
        <w:rPr>
          <w:rFonts w:ascii="Times New Roman" w:eastAsia="仿宋" w:hAnsi="Times New Roman" w:hint="eastAsia"/>
          <w:color w:val="000000" w:themeColor="text1"/>
        </w:rPr>
        <w:t xml:space="preserve">. </w:t>
      </w:r>
      <w:r w:rsidR="002B34C2" w:rsidRPr="00187F7A">
        <w:rPr>
          <w:rFonts w:ascii="Times New Roman" w:eastAsia="仿宋" w:hAnsi="Times New Roman"/>
          <w:color w:val="000000" w:themeColor="text1"/>
        </w:rPr>
        <w:t>5</w:t>
      </w:r>
      <w:r w:rsidR="002B34C2" w:rsidRPr="00187F7A">
        <w:rPr>
          <w:rFonts w:ascii="Times New Roman" w:eastAsia="仿宋" w:hAnsi="Times New Roman"/>
          <w:color w:val="000000" w:themeColor="text1"/>
        </w:rPr>
        <w:t>月</w:t>
      </w:r>
      <w:r w:rsidR="002B34C2" w:rsidRPr="00187F7A">
        <w:rPr>
          <w:rFonts w:ascii="Times New Roman" w:eastAsia="仿宋" w:hAnsi="Times New Roman"/>
          <w:color w:val="000000" w:themeColor="text1"/>
        </w:rPr>
        <w:t>16</w:t>
      </w:r>
      <w:r w:rsidR="002B34C2" w:rsidRPr="00187F7A">
        <w:rPr>
          <w:rFonts w:ascii="Times New Roman" w:eastAsia="仿宋" w:hAnsi="Times New Roman"/>
          <w:color w:val="000000" w:themeColor="text1"/>
        </w:rPr>
        <w:t>日，国务院常务会议决定从</w:t>
      </w:r>
      <w:r w:rsidR="002B34C2" w:rsidRPr="00187F7A">
        <w:rPr>
          <w:rFonts w:ascii="Times New Roman" w:eastAsia="仿宋" w:hAnsi="Times New Roman"/>
          <w:color w:val="000000" w:themeColor="text1"/>
        </w:rPr>
        <w:t>6</w:t>
      </w:r>
      <w:r w:rsidR="002B34C2" w:rsidRPr="00187F7A">
        <w:rPr>
          <w:rFonts w:ascii="Times New Roman" w:eastAsia="仿宋" w:hAnsi="Times New Roman"/>
          <w:color w:val="000000" w:themeColor="text1"/>
        </w:rPr>
        <w:t>月</w:t>
      </w:r>
      <w:r w:rsidR="002B34C2" w:rsidRPr="00187F7A">
        <w:rPr>
          <w:rFonts w:ascii="Times New Roman" w:eastAsia="仿宋" w:hAnsi="Times New Roman"/>
          <w:color w:val="000000" w:themeColor="text1"/>
        </w:rPr>
        <w:t>30</w:t>
      </w:r>
      <w:r w:rsidR="002B34C2" w:rsidRPr="00187F7A">
        <w:rPr>
          <w:rFonts w:ascii="Times New Roman" w:eastAsia="仿宋" w:hAnsi="Times New Roman"/>
          <w:color w:val="000000" w:themeColor="text1"/>
        </w:rPr>
        <w:t>日开始，在全国推行外资企业的商务备案与工商登记</w:t>
      </w:r>
      <w:r w:rsidR="002B34C2" w:rsidRPr="00187F7A">
        <w:rPr>
          <w:rFonts w:ascii="Times New Roman" w:eastAsia="仿宋" w:hAnsi="Times New Roman"/>
          <w:color w:val="000000" w:themeColor="text1"/>
        </w:rPr>
        <w:t>——</w:t>
      </w:r>
      <w:r w:rsidR="00FA0C0B" w:rsidRPr="00187F7A">
        <w:rPr>
          <w:rFonts w:ascii="Times New Roman" w:eastAsia="仿宋" w:hAnsi="Times New Roman"/>
          <w:color w:val="000000" w:themeColor="text1"/>
        </w:rPr>
        <w:t>“</w:t>
      </w:r>
      <w:r w:rsidR="00FA0C0B" w:rsidRPr="00187F7A">
        <w:rPr>
          <w:rFonts w:ascii="Times New Roman" w:eastAsia="仿宋" w:hAnsi="Times New Roman"/>
          <w:color w:val="000000" w:themeColor="text1"/>
        </w:rPr>
        <w:t>一套表格、一口办理</w:t>
      </w:r>
      <w:r w:rsidR="00FA0C0B" w:rsidRPr="00187F7A">
        <w:rPr>
          <w:rFonts w:ascii="Times New Roman" w:eastAsia="仿宋" w:hAnsi="Times New Roman"/>
          <w:color w:val="000000" w:themeColor="text1"/>
        </w:rPr>
        <w:t>”</w:t>
      </w:r>
      <w:r w:rsidR="002B34C2" w:rsidRPr="00187F7A">
        <w:rPr>
          <w:rFonts w:ascii="Times New Roman" w:eastAsia="仿宋" w:hAnsi="Times New Roman"/>
          <w:color w:val="000000" w:themeColor="text1"/>
        </w:rPr>
        <w:t>，这个做法主要是推动吸引外资的便利化。</w:t>
      </w:r>
    </w:p>
    <w:p w:rsidR="002B34C2" w:rsidRPr="004E6D20" w:rsidRDefault="00BB651A" w:rsidP="00750266">
      <w:pPr>
        <w:wordWrap w:val="0"/>
        <w:topLinePunct/>
        <w:spacing w:line="360" w:lineRule="auto"/>
        <w:ind w:firstLineChars="200" w:firstLine="480"/>
        <w:contextualSpacing/>
        <w:mirrorIndents/>
        <w:rPr>
          <w:rFonts w:ascii="Times New Roman" w:eastAsia="仿宋" w:hAnsi="Times New Roman"/>
          <w:i/>
          <w:color w:val="000000" w:themeColor="text1"/>
          <w:szCs w:val="21"/>
        </w:rPr>
      </w:pP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008A50BD">
        <w:rPr>
          <w:rFonts w:ascii="Times New Roman" w:eastAsia="仿宋" w:hAnsi="Times New Roman" w:hint="eastAsia"/>
          <w:i/>
          <w:color w:val="000000" w:themeColor="text1"/>
          <w:szCs w:val="21"/>
        </w:rPr>
        <w:t>国务院新闻办公室</w:t>
      </w:r>
      <w:r w:rsidRPr="004E6D20">
        <w:rPr>
          <w:rFonts w:ascii="Times New Roman" w:eastAsia="仿宋" w:hAnsi="Times New Roman" w:hint="eastAsia"/>
          <w:i/>
          <w:color w:val="000000" w:themeColor="text1"/>
          <w:szCs w:val="21"/>
        </w:rPr>
        <w:t xml:space="preserve"> </w:t>
      </w:r>
      <w:r w:rsidR="008A50BD" w:rsidRPr="008A50BD">
        <w:rPr>
          <w:rFonts w:ascii="Times New Roman" w:eastAsia="仿宋" w:hAnsi="Times New Roman"/>
          <w:i/>
          <w:color w:val="000000" w:themeColor="text1"/>
          <w:szCs w:val="21"/>
        </w:rPr>
        <w:t>http://www.scio.gov.cn/32344/32345/37799/38349/index.htm</w:t>
      </w:r>
      <w:r w:rsidRPr="004E6D20">
        <w:rPr>
          <w:rFonts w:ascii="Times New Roman" w:eastAsia="仿宋" w:hAnsi="Times New Roman" w:hint="eastAsia"/>
          <w:i/>
          <w:color w:val="000000" w:themeColor="text1"/>
          <w:szCs w:val="21"/>
        </w:rPr>
        <w:t>）</w:t>
      </w:r>
    </w:p>
    <w:p w:rsidR="00AD6AAB" w:rsidRPr="00187F7A" w:rsidRDefault="00B16A6E" w:rsidP="00750266">
      <w:pPr>
        <w:wordWrap w:val="0"/>
        <w:topLinePunct/>
        <w:spacing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t>9</w:t>
      </w:r>
      <w:r w:rsidR="00D647EE" w:rsidRPr="00187F7A">
        <w:rPr>
          <w:rFonts w:ascii="Times New Roman" w:eastAsia="仿宋" w:hAnsi="Times New Roman"/>
          <w:color w:val="000000" w:themeColor="text1"/>
        </w:rPr>
        <w:t xml:space="preserve">. </w:t>
      </w:r>
      <w:r w:rsidR="00852812" w:rsidRPr="00187F7A">
        <w:rPr>
          <w:rFonts w:ascii="Times New Roman" w:eastAsia="仿宋" w:hAnsi="Times New Roman"/>
          <w:color w:val="000000" w:themeColor="text1"/>
        </w:rPr>
        <w:t>5</w:t>
      </w:r>
      <w:r w:rsidR="00852812" w:rsidRPr="00187F7A">
        <w:rPr>
          <w:rFonts w:ascii="Times New Roman" w:eastAsia="仿宋" w:hAnsi="Times New Roman" w:hint="eastAsia"/>
          <w:color w:val="000000" w:themeColor="text1"/>
        </w:rPr>
        <w:t>月</w:t>
      </w:r>
      <w:r w:rsidR="00852812" w:rsidRPr="00187F7A">
        <w:rPr>
          <w:rFonts w:ascii="Times New Roman" w:eastAsia="仿宋" w:hAnsi="Times New Roman" w:hint="eastAsia"/>
          <w:color w:val="000000" w:themeColor="text1"/>
        </w:rPr>
        <w:t>17</w:t>
      </w:r>
      <w:r w:rsidR="00852812" w:rsidRPr="00187F7A">
        <w:rPr>
          <w:rFonts w:ascii="Times New Roman" w:eastAsia="仿宋" w:hAnsi="Times New Roman" w:hint="eastAsia"/>
          <w:color w:val="000000" w:themeColor="text1"/>
        </w:rPr>
        <w:t>日，商务部召开例行新闻发布会，公布</w:t>
      </w:r>
      <w:r w:rsidR="00852812" w:rsidRPr="00187F7A">
        <w:rPr>
          <w:rFonts w:ascii="Times New Roman" w:eastAsia="仿宋" w:hAnsi="Times New Roman" w:hint="eastAsia"/>
          <w:color w:val="000000" w:themeColor="text1"/>
        </w:rPr>
        <w:t>2018</w:t>
      </w:r>
      <w:r w:rsidR="00852812" w:rsidRPr="00187F7A">
        <w:rPr>
          <w:rFonts w:ascii="Times New Roman" w:eastAsia="仿宋" w:hAnsi="Times New Roman" w:hint="eastAsia"/>
          <w:color w:val="000000" w:themeColor="text1"/>
        </w:rPr>
        <w:t>年</w:t>
      </w:r>
      <w:r w:rsidR="00852812" w:rsidRPr="00187F7A">
        <w:rPr>
          <w:rFonts w:ascii="Times New Roman" w:eastAsia="仿宋" w:hAnsi="Times New Roman" w:hint="eastAsia"/>
          <w:color w:val="000000" w:themeColor="text1"/>
        </w:rPr>
        <w:t>1-4</w:t>
      </w:r>
      <w:r w:rsidR="00852812" w:rsidRPr="00187F7A">
        <w:rPr>
          <w:rFonts w:ascii="Times New Roman" w:eastAsia="仿宋" w:hAnsi="Times New Roman" w:hint="eastAsia"/>
          <w:color w:val="000000" w:themeColor="text1"/>
        </w:rPr>
        <w:t>月全国吸收外资有关情况、</w:t>
      </w:r>
      <w:r w:rsidR="00852812" w:rsidRPr="00187F7A">
        <w:rPr>
          <w:rFonts w:ascii="Times New Roman" w:eastAsia="仿宋" w:hAnsi="Times New Roman"/>
          <w:color w:val="000000" w:themeColor="text1"/>
        </w:rPr>
        <w:t>我国对外投资合作情况</w:t>
      </w:r>
      <w:r w:rsidR="00852812" w:rsidRPr="00187F7A">
        <w:rPr>
          <w:rFonts w:ascii="Times New Roman" w:eastAsia="仿宋" w:hAnsi="Times New Roman" w:hint="eastAsia"/>
          <w:color w:val="000000" w:themeColor="text1"/>
        </w:rPr>
        <w:t>。</w:t>
      </w:r>
      <w:r w:rsidR="00852812" w:rsidRPr="00187F7A">
        <w:rPr>
          <w:rFonts w:ascii="Times New Roman" w:eastAsia="仿宋" w:hAnsi="Times New Roman" w:hint="eastAsia"/>
          <w:color w:val="000000" w:themeColor="text1"/>
        </w:rPr>
        <w:t>2018</w:t>
      </w:r>
      <w:r w:rsidR="00852812" w:rsidRPr="00187F7A">
        <w:rPr>
          <w:rFonts w:ascii="Times New Roman" w:eastAsia="仿宋" w:hAnsi="Times New Roman" w:hint="eastAsia"/>
          <w:color w:val="000000" w:themeColor="text1"/>
        </w:rPr>
        <w:t>年</w:t>
      </w:r>
      <w:r w:rsidR="00852812" w:rsidRPr="00187F7A">
        <w:rPr>
          <w:rFonts w:ascii="Times New Roman" w:eastAsia="仿宋" w:hAnsi="Times New Roman" w:hint="eastAsia"/>
          <w:color w:val="000000" w:themeColor="text1"/>
        </w:rPr>
        <w:t>1-4</w:t>
      </w:r>
      <w:r w:rsidR="00852812" w:rsidRPr="00187F7A">
        <w:rPr>
          <w:rFonts w:ascii="Times New Roman" w:eastAsia="仿宋" w:hAnsi="Times New Roman" w:hint="eastAsia"/>
          <w:color w:val="000000" w:themeColor="text1"/>
        </w:rPr>
        <w:t>月全国吸收外资主要有以下几个特点：高技术制造业继续保持较快增长；中西部地区吸收外资持续增长；主要投资来源地中，新加坡、韩国、日本、英国、澳门地区等投资增长。</w:t>
      </w:r>
      <w:r w:rsidR="00852812" w:rsidRPr="00187F7A">
        <w:rPr>
          <w:rFonts w:ascii="Times New Roman" w:eastAsia="仿宋" w:hAnsi="Times New Roman"/>
          <w:color w:val="000000" w:themeColor="text1"/>
        </w:rPr>
        <w:t>对外投资合作主要呈现以下四个特点：</w:t>
      </w:r>
      <w:r w:rsidR="00852812" w:rsidRPr="00187F7A">
        <w:rPr>
          <w:rFonts w:ascii="Times New Roman" w:eastAsia="仿宋" w:hAnsi="Times New Roman"/>
          <w:color w:val="000000" w:themeColor="text1"/>
        </w:rPr>
        <w:t>“</w:t>
      </w:r>
      <w:r w:rsidR="00852812" w:rsidRPr="00187F7A">
        <w:rPr>
          <w:rFonts w:ascii="Times New Roman" w:eastAsia="仿宋" w:hAnsi="Times New Roman"/>
          <w:color w:val="000000" w:themeColor="text1"/>
        </w:rPr>
        <w:t>一带一路</w:t>
      </w:r>
      <w:r w:rsidR="00852812" w:rsidRPr="00187F7A">
        <w:rPr>
          <w:rFonts w:ascii="Times New Roman" w:eastAsia="仿宋" w:hAnsi="Times New Roman"/>
          <w:color w:val="000000" w:themeColor="text1"/>
        </w:rPr>
        <w:t>”</w:t>
      </w:r>
      <w:r w:rsidR="00852812" w:rsidRPr="00187F7A">
        <w:rPr>
          <w:rFonts w:ascii="Times New Roman" w:eastAsia="仿宋" w:hAnsi="Times New Roman"/>
          <w:color w:val="000000" w:themeColor="text1"/>
        </w:rPr>
        <w:t>沿线国家投资合作积极推进</w:t>
      </w:r>
      <w:r w:rsidR="00852812" w:rsidRPr="00187F7A">
        <w:rPr>
          <w:rFonts w:ascii="Times New Roman" w:eastAsia="仿宋" w:hAnsi="Times New Roman" w:hint="eastAsia"/>
          <w:color w:val="000000" w:themeColor="text1"/>
        </w:rPr>
        <w:t>；</w:t>
      </w:r>
      <w:r w:rsidR="00852812" w:rsidRPr="00187F7A">
        <w:rPr>
          <w:rFonts w:ascii="Times New Roman" w:eastAsia="仿宋" w:hAnsi="Times New Roman"/>
          <w:color w:val="000000" w:themeColor="text1"/>
        </w:rPr>
        <w:t>外投资行业结构持续优化，非理性投资得到有效遏</w:t>
      </w:r>
      <w:r w:rsidR="00852812" w:rsidRPr="00187F7A">
        <w:rPr>
          <w:rFonts w:ascii="Times New Roman" w:eastAsia="仿宋" w:hAnsi="Times New Roman"/>
          <w:color w:val="000000" w:themeColor="text1"/>
        </w:rPr>
        <w:lastRenderedPageBreak/>
        <w:t>制</w:t>
      </w:r>
      <w:r w:rsidR="00852812" w:rsidRPr="00187F7A">
        <w:rPr>
          <w:rFonts w:ascii="Times New Roman" w:eastAsia="仿宋" w:hAnsi="Times New Roman" w:hint="eastAsia"/>
          <w:color w:val="000000" w:themeColor="text1"/>
        </w:rPr>
        <w:t>；</w:t>
      </w:r>
      <w:r w:rsidR="00852812" w:rsidRPr="00187F7A">
        <w:rPr>
          <w:rFonts w:ascii="Times New Roman" w:eastAsia="仿宋" w:hAnsi="Times New Roman"/>
          <w:color w:val="000000" w:themeColor="text1"/>
        </w:rPr>
        <w:t>东部地区仍为对外投资主力，长江经济带沿线省市表现抢眼</w:t>
      </w:r>
      <w:r w:rsidR="00852812" w:rsidRPr="00187F7A">
        <w:rPr>
          <w:rFonts w:ascii="Times New Roman" w:eastAsia="仿宋" w:hAnsi="Times New Roman" w:hint="eastAsia"/>
          <w:color w:val="000000" w:themeColor="text1"/>
        </w:rPr>
        <w:t>；</w:t>
      </w:r>
      <w:r w:rsidR="00852812" w:rsidRPr="00187F7A">
        <w:rPr>
          <w:rFonts w:ascii="Times New Roman" w:eastAsia="仿宋" w:hAnsi="Times New Roman"/>
          <w:color w:val="000000" w:themeColor="text1"/>
        </w:rPr>
        <w:t>对外承包工程新签大项目多，带动出口作用明显</w:t>
      </w:r>
      <w:r w:rsidR="00852812" w:rsidRPr="00187F7A">
        <w:rPr>
          <w:rFonts w:ascii="Times New Roman" w:eastAsia="仿宋" w:hAnsi="Times New Roman" w:hint="eastAsia"/>
          <w:color w:val="000000" w:themeColor="text1"/>
        </w:rPr>
        <w:t>。</w:t>
      </w:r>
    </w:p>
    <w:p w:rsidR="0030559F" w:rsidRPr="004E6D20" w:rsidRDefault="0030559F" w:rsidP="00750266">
      <w:pPr>
        <w:wordWrap w:val="0"/>
        <w:topLinePunct/>
        <w:spacing w:line="360" w:lineRule="auto"/>
        <w:ind w:firstLineChars="200" w:firstLine="480"/>
        <w:contextualSpacing/>
        <w:mirrorIndents/>
        <w:rPr>
          <w:rStyle w:val="a7"/>
          <w:rFonts w:ascii="Times New Roman" w:eastAsia="仿宋" w:hAnsi="Times New Roman"/>
          <w:i/>
          <w:color w:val="000000" w:themeColor="text1"/>
          <w:szCs w:val="21"/>
          <w:u w:val="none"/>
        </w:rPr>
      </w:pPr>
      <w:r w:rsidRPr="004E6D20">
        <w:rPr>
          <w:rStyle w:val="a7"/>
          <w:rFonts w:ascii="Times New Roman" w:eastAsia="仿宋" w:hAnsi="Times New Roman" w:hint="eastAsia"/>
          <w:i/>
          <w:color w:val="000000" w:themeColor="text1"/>
          <w:u w:val="none"/>
        </w:rPr>
        <w:t>（</w:t>
      </w: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商务部</w:t>
      </w:r>
      <w:r w:rsidRPr="004E6D20">
        <w:rPr>
          <w:rFonts w:ascii="Times New Roman" w:eastAsia="仿宋" w:hAnsi="Times New Roman" w:hint="eastAsia"/>
          <w:i/>
          <w:color w:val="000000" w:themeColor="text1"/>
          <w:szCs w:val="21"/>
        </w:rPr>
        <w:t xml:space="preserve"> </w:t>
      </w:r>
      <w:r w:rsidRPr="004E6D20">
        <w:rPr>
          <w:rStyle w:val="a7"/>
          <w:rFonts w:ascii="Times New Roman" w:eastAsia="仿宋" w:hAnsi="Times New Roman"/>
          <w:i/>
          <w:color w:val="000000" w:themeColor="text1"/>
          <w:szCs w:val="21"/>
          <w:u w:val="none"/>
        </w:rPr>
        <w:t>http://www.mofcom.gov.cn/xwfbh/20180517.shtml</w:t>
      </w:r>
      <w:r w:rsidRPr="004E6D20">
        <w:rPr>
          <w:rStyle w:val="a7"/>
          <w:rFonts w:ascii="Times New Roman" w:eastAsia="仿宋" w:hAnsi="Times New Roman" w:hint="eastAsia"/>
          <w:i/>
          <w:color w:val="000000" w:themeColor="text1"/>
          <w:u w:val="none"/>
        </w:rPr>
        <w:t>）</w:t>
      </w:r>
    </w:p>
    <w:p w:rsidR="00672F2A" w:rsidRPr="00187F7A" w:rsidRDefault="00D647EE" w:rsidP="00750266">
      <w:pPr>
        <w:pStyle w:val="a6"/>
        <w:shd w:val="clear" w:color="auto" w:fill="FFFFFF"/>
        <w:wordWrap w:val="0"/>
        <w:topLinePunct/>
        <w:spacing w:before="0" w:beforeAutospacing="0" w:after="0" w:afterAutospacing="0" w:line="360" w:lineRule="auto"/>
        <w:ind w:firstLineChars="200" w:firstLine="480"/>
        <w:contextualSpacing/>
        <w:mirrorIndents/>
        <w:rPr>
          <w:rFonts w:ascii="Times New Roman" w:eastAsia="仿宋" w:hAnsi="Times New Roman"/>
          <w:color w:val="000000" w:themeColor="text1"/>
        </w:rPr>
      </w:pPr>
      <w:r w:rsidRPr="00187F7A">
        <w:rPr>
          <w:rFonts w:ascii="Times New Roman" w:eastAsia="仿宋" w:hAnsi="Times New Roman"/>
          <w:color w:val="000000" w:themeColor="text1"/>
        </w:rPr>
        <w:t>1</w:t>
      </w:r>
      <w:r w:rsidR="00B16A6E" w:rsidRPr="00187F7A">
        <w:rPr>
          <w:rFonts w:ascii="Times New Roman" w:eastAsia="仿宋" w:hAnsi="Times New Roman"/>
          <w:color w:val="000000" w:themeColor="text1"/>
        </w:rPr>
        <w:t>0</w:t>
      </w:r>
      <w:r w:rsidRPr="00187F7A">
        <w:rPr>
          <w:rFonts w:ascii="Times New Roman" w:eastAsia="仿宋" w:hAnsi="Times New Roman"/>
          <w:color w:val="000000" w:themeColor="text1"/>
        </w:rPr>
        <w:t xml:space="preserve">. </w:t>
      </w:r>
      <w:r w:rsidR="00672F2A" w:rsidRPr="00187F7A">
        <w:rPr>
          <w:rFonts w:ascii="Times New Roman" w:eastAsia="仿宋" w:hAnsi="Times New Roman" w:hint="eastAsia"/>
          <w:color w:val="000000" w:themeColor="text1"/>
        </w:rPr>
        <w:t>5</w:t>
      </w:r>
      <w:r w:rsidR="00672F2A" w:rsidRPr="00187F7A">
        <w:rPr>
          <w:rFonts w:ascii="Times New Roman" w:eastAsia="仿宋" w:hAnsi="Times New Roman" w:hint="eastAsia"/>
          <w:color w:val="000000" w:themeColor="text1"/>
        </w:rPr>
        <w:t>月</w:t>
      </w:r>
      <w:r w:rsidR="00672F2A" w:rsidRPr="00187F7A">
        <w:rPr>
          <w:rFonts w:ascii="Times New Roman" w:eastAsia="仿宋" w:hAnsi="Times New Roman" w:hint="eastAsia"/>
          <w:color w:val="000000" w:themeColor="text1"/>
        </w:rPr>
        <w:t>18</w:t>
      </w:r>
      <w:r w:rsidR="00672F2A" w:rsidRPr="00187F7A">
        <w:rPr>
          <w:rFonts w:ascii="Times New Roman" w:eastAsia="仿宋" w:hAnsi="Times New Roman" w:hint="eastAsia"/>
          <w:color w:val="000000" w:themeColor="text1"/>
        </w:rPr>
        <w:t>日，中国人民银行</w:t>
      </w:r>
      <w:r w:rsidR="00672F2A" w:rsidRPr="00187F7A">
        <w:rPr>
          <w:rFonts w:ascii="Times New Roman" w:eastAsia="仿宋" w:hAnsi="Times New Roman"/>
          <w:color w:val="000000" w:themeColor="text1"/>
        </w:rPr>
        <w:t>发布《关于进一步完善跨境资金流动管理</w:t>
      </w:r>
      <w:r w:rsidR="00672F2A" w:rsidRPr="00187F7A">
        <w:rPr>
          <w:rFonts w:ascii="Times New Roman" w:eastAsia="仿宋" w:hAnsi="Times New Roman"/>
          <w:color w:val="000000" w:themeColor="text1"/>
        </w:rPr>
        <w:t xml:space="preserve"> </w:t>
      </w:r>
      <w:r w:rsidR="00672F2A" w:rsidRPr="00187F7A">
        <w:rPr>
          <w:rFonts w:ascii="Times New Roman" w:eastAsia="仿宋" w:hAnsi="Times New Roman"/>
          <w:color w:val="000000" w:themeColor="text1"/>
        </w:rPr>
        <w:t>支持金融市场开放有关事宜的通知》（银办发〔</w:t>
      </w:r>
      <w:r w:rsidR="00672F2A" w:rsidRPr="00187F7A">
        <w:rPr>
          <w:rFonts w:ascii="Times New Roman" w:eastAsia="仿宋" w:hAnsi="Times New Roman"/>
          <w:color w:val="000000" w:themeColor="text1"/>
        </w:rPr>
        <w:t>2018</w:t>
      </w:r>
      <w:r w:rsidR="00672F2A" w:rsidRPr="00187F7A">
        <w:rPr>
          <w:rFonts w:ascii="Times New Roman" w:eastAsia="仿宋" w:hAnsi="Times New Roman"/>
          <w:color w:val="000000" w:themeColor="text1"/>
        </w:rPr>
        <w:t>〕</w:t>
      </w:r>
      <w:r w:rsidR="00672F2A" w:rsidRPr="00187F7A">
        <w:rPr>
          <w:rFonts w:ascii="Times New Roman" w:eastAsia="仿宋" w:hAnsi="Times New Roman"/>
          <w:color w:val="000000" w:themeColor="text1"/>
        </w:rPr>
        <w:t xml:space="preserve">96 </w:t>
      </w:r>
      <w:r w:rsidR="00672F2A" w:rsidRPr="00187F7A">
        <w:rPr>
          <w:rFonts w:ascii="Times New Roman" w:eastAsia="仿宋" w:hAnsi="Times New Roman"/>
          <w:color w:val="000000" w:themeColor="text1"/>
        </w:rPr>
        <w:t>号），主要内容有：境外人民币清算行和参加行可在现有政策框架下办理同业拆借、跨境账户融资、境内债券回购</w:t>
      </w:r>
      <w:r w:rsidR="00672F2A" w:rsidRPr="00187F7A">
        <w:rPr>
          <w:rFonts w:ascii="Times New Roman" w:eastAsia="仿宋" w:hAnsi="Times New Roman" w:hint="eastAsia"/>
          <w:color w:val="000000" w:themeColor="text1"/>
        </w:rPr>
        <w:t>；</w:t>
      </w:r>
      <w:r w:rsidR="00672F2A" w:rsidRPr="00187F7A">
        <w:rPr>
          <w:rFonts w:ascii="Times New Roman" w:eastAsia="仿宋" w:hAnsi="Times New Roman"/>
          <w:color w:val="000000" w:themeColor="text1"/>
        </w:rPr>
        <w:t>港澳人民币清算行不用再向人行深圳和珠海中心支行缴纳存款准备金（存款准备金率调整为</w:t>
      </w:r>
      <w:r w:rsidR="00672F2A" w:rsidRPr="00187F7A">
        <w:rPr>
          <w:rFonts w:ascii="Times New Roman" w:eastAsia="仿宋" w:hAnsi="Times New Roman"/>
          <w:color w:val="000000" w:themeColor="text1"/>
        </w:rPr>
        <w:t>0</w:t>
      </w:r>
      <w:r w:rsidR="00672F2A" w:rsidRPr="00187F7A">
        <w:rPr>
          <w:rFonts w:ascii="Times New Roman" w:eastAsia="仿宋" w:hAnsi="Times New Roman"/>
          <w:color w:val="000000" w:themeColor="text1"/>
        </w:rPr>
        <w:t>）</w:t>
      </w:r>
      <w:r w:rsidR="00672F2A" w:rsidRPr="00187F7A">
        <w:rPr>
          <w:rFonts w:ascii="Times New Roman" w:eastAsia="仿宋" w:hAnsi="Times New Roman" w:hint="eastAsia"/>
          <w:color w:val="000000" w:themeColor="text1"/>
        </w:rPr>
        <w:t>；</w:t>
      </w:r>
      <w:r w:rsidR="00672F2A" w:rsidRPr="00187F7A">
        <w:rPr>
          <w:rFonts w:ascii="Times New Roman" w:eastAsia="仿宋" w:hAnsi="Times New Roman"/>
          <w:color w:val="000000" w:themeColor="text1"/>
        </w:rPr>
        <w:t>沪深港通项下的真实合理需求可通过银行办理人民币购售业务。其中第一、三条实际是对境内债券市场和外汇交易市场的进一步开放，而第二点则是进一步释放了离岸人民币的流动性，有利于人民币国际化。</w:t>
      </w:r>
    </w:p>
    <w:p w:rsidR="00672F2A" w:rsidRPr="004E6D20" w:rsidRDefault="00672F2A" w:rsidP="00750266">
      <w:pPr>
        <w:wordWrap w:val="0"/>
        <w:topLinePunct/>
        <w:spacing w:line="360" w:lineRule="auto"/>
        <w:ind w:firstLineChars="200" w:firstLine="480"/>
        <w:contextualSpacing/>
        <w:mirrorIndents/>
        <w:rPr>
          <w:rStyle w:val="a7"/>
          <w:rFonts w:ascii="Times New Roman" w:eastAsia="仿宋" w:hAnsi="Times New Roman"/>
          <w:i/>
          <w:color w:val="000000" w:themeColor="text1"/>
          <w:u w:val="none"/>
        </w:rPr>
      </w:pPr>
      <w:r w:rsidRPr="004E6D20">
        <w:rPr>
          <w:rStyle w:val="a7"/>
          <w:rFonts w:ascii="Times New Roman" w:eastAsia="仿宋" w:hAnsi="Times New Roman" w:hint="eastAsia"/>
          <w:i/>
          <w:color w:val="000000" w:themeColor="text1"/>
          <w:u w:val="none"/>
        </w:rPr>
        <w:t>（</w:t>
      </w: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中国人民银行</w:t>
      </w:r>
      <w:r w:rsidRPr="004E6D20">
        <w:rPr>
          <w:rFonts w:ascii="Times New Roman" w:eastAsia="仿宋" w:hAnsi="Times New Roman" w:hint="eastAsia"/>
          <w:i/>
          <w:color w:val="000000" w:themeColor="text1"/>
          <w:szCs w:val="21"/>
        </w:rPr>
        <w:t xml:space="preserve"> </w:t>
      </w:r>
      <w:r w:rsidR="00417162" w:rsidRPr="004E6D20">
        <w:rPr>
          <w:rStyle w:val="a7"/>
          <w:rFonts w:ascii="Times New Roman" w:eastAsia="仿宋" w:hAnsi="Times New Roman"/>
          <w:i/>
          <w:color w:val="000000" w:themeColor="text1"/>
          <w:szCs w:val="21"/>
          <w:u w:val="none"/>
        </w:rPr>
        <w:t>http://www.pbc.gov.cn/zhengwugongkai/127924/128038/128109/3541005/index.html</w:t>
      </w:r>
      <w:r w:rsidRPr="004E6D20">
        <w:rPr>
          <w:rStyle w:val="a7"/>
          <w:rFonts w:ascii="Times New Roman" w:eastAsia="仿宋" w:hAnsi="Times New Roman" w:hint="eastAsia"/>
          <w:i/>
          <w:color w:val="000000" w:themeColor="text1"/>
          <w:u w:val="none"/>
        </w:rPr>
        <w:t>）</w:t>
      </w:r>
    </w:p>
    <w:p w:rsidR="000A0539" w:rsidRDefault="000B6EA6" w:rsidP="00AD256C">
      <w:pPr>
        <w:wordWrap w:val="0"/>
        <w:spacing w:line="360" w:lineRule="auto"/>
        <w:ind w:firstLineChars="200" w:firstLine="480"/>
        <w:contextualSpacing/>
        <w:mirrorIndents/>
        <w:rPr>
          <w:rFonts w:ascii="Times New Roman" w:eastAsia="仿宋" w:hAnsi="Times New Roman"/>
          <w:color w:val="000000" w:themeColor="text1"/>
        </w:rPr>
      </w:pPr>
      <w:r>
        <w:rPr>
          <w:rFonts w:ascii="Times New Roman" w:eastAsia="仿宋" w:hAnsi="Times New Roman"/>
          <w:color w:val="000000" w:themeColor="text1"/>
        </w:rPr>
        <w:t>11</w:t>
      </w:r>
      <w:r w:rsidR="000A0539" w:rsidRPr="000A0539">
        <w:rPr>
          <w:rFonts w:ascii="Times New Roman" w:eastAsia="仿宋" w:hAnsi="Times New Roman"/>
          <w:color w:val="000000" w:themeColor="text1"/>
        </w:rPr>
        <w:t>. 5</w:t>
      </w:r>
      <w:r w:rsidR="000A0539" w:rsidRPr="000A0539">
        <w:rPr>
          <w:rFonts w:ascii="Times New Roman" w:eastAsia="仿宋" w:hAnsi="Times New Roman" w:hint="eastAsia"/>
          <w:color w:val="000000" w:themeColor="text1"/>
        </w:rPr>
        <w:t>月</w:t>
      </w:r>
      <w:r w:rsidR="000A0539" w:rsidRPr="000A0539">
        <w:rPr>
          <w:rFonts w:ascii="Times New Roman" w:eastAsia="仿宋" w:hAnsi="Times New Roman" w:hint="eastAsia"/>
          <w:color w:val="000000" w:themeColor="text1"/>
        </w:rPr>
        <w:t>2</w:t>
      </w:r>
      <w:r w:rsidR="000A0539" w:rsidRPr="000A0539">
        <w:rPr>
          <w:rFonts w:ascii="Times New Roman" w:eastAsia="仿宋" w:hAnsi="Times New Roman"/>
          <w:color w:val="000000" w:themeColor="text1"/>
        </w:rPr>
        <w:t>4</w:t>
      </w:r>
      <w:r w:rsidR="000A0539" w:rsidRPr="000A0539">
        <w:rPr>
          <w:rFonts w:ascii="Times New Roman" w:eastAsia="仿宋" w:hAnsi="Times New Roman" w:hint="eastAsia"/>
          <w:color w:val="000000" w:themeColor="text1"/>
        </w:rPr>
        <w:t>日，</w:t>
      </w:r>
      <w:r w:rsidR="004178BB" w:rsidRPr="004178BB">
        <w:rPr>
          <w:rFonts w:ascii="Times New Roman" w:eastAsia="仿宋" w:hAnsi="Times New Roman"/>
          <w:color w:val="000000" w:themeColor="text1"/>
        </w:rPr>
        <w:t>国务院就做好自由贸易试验区第四批改革试点经验复制推广工作做出部署，</w:t>
      </w:r>
      <w:r w:rsidR="00F36C35" w:rsidRPr="00F36C35">
        <w:rPr>
          <w:rFonts w:ascii="Times New Roman" w:eastAsia="仿宋" w:hAnsi="Times New Roman"/>
          <w:color w:val="000000" w:themeColor="text1"/>
        </w:rPr>
        <w:t>并印发了广东、天津、福建自贸区进一步深化改革的方案</w:t>
      </w:r>
      <w:r w:rsidR="00F36C35">
        <w:rPr>
          <w:rFonts w:ascii="Times New Roman" w:eastAsia="仿宋" w:hAnsi="Times New Roman" w:hint="eastAsia"/>
          <w:color w:val="000000" w:themeColor="text1"/>
        </w:rPr>
        <w:t>。</w:t>
      </w:r>
    </w:p>
    <w:p w:rsidR="000A0539" w:rsidRPr="008121AA" w:rsidRDefault="000A0539" w:rsidP="00AD256C">
      <w:pPr>
        <w:pStyle w:val="a6"/>
        <w:wordWrap w:val="0"/>
        <w:topLinePunct/>
        <w:spacing w:before="0" w:beforeAutospacing="0" w:after="0" w:afterAutospacing="0" w:line="360" w:lineRule="auto"/>
        <w:ind w:firstLineChars="200" w:firstLine="480"/>
        <w:contextualSpacing/>
        <w:mirrorIndents/>
        <w:rPr>
          <w:rFonts w:ascii="Times New Roman" w:eastAsia="仿宋" w:hAnsi="Times New Roman"/>
          <w:i/>
          <w:color w:val="000000" w:themeColor="text1"/>
        </w:rPr>
      </w:pPr>
      <w:r w:rsidRPr="004E6D20">
        <w:rPr>
          <w:rStyle w:val="a7"/>
          <w:rFonts w:ascii="Times New Roman" w:eastAsia="仿宋" w:hAnsi="Times New Roman" w:hint="eastAsia"/>
          <w:i/>
          <w:color w:val="000000" w:themeColor="text1"/>
          <w:u w:val="none"/>
        </w:rPr>
        <w:t>（</w:t>
      </w: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中华人民共和国中央人民政府</w:t>
      </w:r>
      <w:r>
        <w:rPr>
          <w:rFonts w:ascii="Times New Roman" w:eastAsia="仿宋" w:hAnsi="Times New Roman" w:hint="eastAsia"/>
          <w:i/>
          <w:color w:val="000000" w:themeColor="text1"/>
          <w:szCs w:val="21"/>
        </w:rPr>
        <w:t xml:space="preserve"> </w:t>
      </w:r>
      <w:r w:rsidRPr="000A0539">
        <w:rPr>
          <w:rStyle w:val="a7"/>
          <w:rFonts w:ascii="Times New Roman" w:eastAsia="仿宋" w:hAnsi="Times New Roman"/>
          <w:i/>
          <w:color w:val="000000" w:themeColor="text1"/>
          <w:u w:val="none"/>
        </w:rPr>
        <w:t>http://www.gov.cn/zhengce/content/2018-05/24/content_5293009.htm</w:t>
      </w:r>
      <w:r w:rsidRPr="000A0539">
        <w:rPr>
          <w:rStyle w:val="a7"/>
          <w:rFonts w:ascii="Times New Roman" w:eastAsia="仿宋" w:hAnsi="Times New Roman" w:hint="eastAsia"/>
          <w:i/>
          <w:color w:val="000000" w:themeColor="text1"/>
          <w:u w:val="none"/>
        </w:rPr>
        <w:t>；</w:t>
      </w:r>
      <w:r w:rsidRPr="000A0539">
        <w:rPr>
          <w:rStyle w:val="a7"/>
          <w:rFonts w:ascii="Times New Roman" w:eastAsia="仿宋" w:hAnsi="Times New Roman"/>
          <w:i/>
          <w:color w:val="000000" w:themeColor="text1"/>
          <w:u w:val="none"/>
        </w:rPr>
        <w:t>http://www.gov.cn/zhengce/content/2018-05/24/content_5293012.htm</w:t>
      </w:r>
      <w:r>
        <w:rPr>
          <w:rStyle w:val="a7"/>
          <w:rFonts w:ascii="Times New Roman" w:eastAsia="仿宋" w:hAnsi="Times New Roman" w:hint="eastAsia"/>
          <w:i/>
          <w:color w:val="000000" w:themeColor="text1"/>
          <w:u w:val="none"/>
        </w:rPr>
        <w:t>；</w:t>
      </w:r>
      <w:r w:rsidRPr="000A0539">
        <w:rPr>
          <w:rStyle w:val="a7"/>
          <w:rFonts w:ascii="Times New Roman" w:eastAsia="仿宋" w:hAnsi="Times New Roman"/>
          <w:i/>
          <w:color w:val="000000" w:themeColor="text1"/>
          <w:u w:val="none"/>
        </w:rPr>
        <w:t>http://www.gov.cn/zhengce/content/2018-05/24/content_5293013.htm</w:t>
      </w:r>
      <w:r w:rsidRPr="004E6D20">
        <w:rPr>
          <w:rStyle w:val="a7"/>
          <w:rFonts w:ascii="Times New Roman" w:eastAsia="仿宋" w:hAnsi="Times New Roman" w:hint="eastAsia"/>
          <w:i/>
          <w:color w:val="000000" w:themeColor="text1"/>
          <w:u w:val="none"/>
        </w:rPr>
        <w:t>）</w:t>
      </w:r>
    </w:p>
    <w:p w:rsidR="008344C6" w:rsidRDefault="008344C6" w:rsidP="00AD256C">
      <w:pPr>
        <w:wordWrap w:val="0"/>
        <w:spacing w:line="360" w:lineRule="auto"/>
        <w:ind w:firstLineChars="200" w:firstLine="480"/>
        <w:contextualSpacing/>
        <w:mirrorIndents/>
        <w:rPr>
          <w:rFonts w:ascii="Times New Roman" w:eastAsia="仿宋" w:hAnsi="Times New Roman"/>
          <w:color w:val="000000" w:themeColor="text1"/>
        </w:rPr>
      </w:pPr>
      <w:r w:rsidRPr="008344C6">
        <w:rPr>
          <w:rFonts w:ascii="Times New Roman" w:eastAsia="仿宋" w:hAnsi="Times New Roman" w:hint="eastAsia"/>
          <w:color w:val="000000" w:themeColor="text1"/>
        </w:rPr>
        <w:lastRenderedPageBreak/>
        <w:t>1</w:t>
      </w:r>
      <w:r w:rsidR="000B6EA6">
        <w:rPr>
          <w:rFonts w:ascii="Times New Roman" w:eastAsia="仿宋" w:hAnsi="Times New Roman"/>
          <w:color w:val="000000" w:themeColor="text1"/>
        </w:rPr>
        <w:t>2</w:t>
      </w:r>
      <w:r>
        <w:rPr>
          <w:rFonts w:ascii="Times New Roman" w:eastAsia="仿宋" w:hAnsi="Times New Roman"/>
          <w:color w:val="000000" w:themeColor="text1"/>
        </w:rPr>
        <w:t>.</w:t>
      </w:r>
      <w:r w:rsidRPr="008344C6">
        <w:rPr>
          <w:rFonts w:ascii="Times New Roman" w:eastAsia="仿宋" w:hAnsi="Times New Roman" w:hint="eastAsia"/>
          <w:color w:val="000000" w:themeColor="text1"/>
        </w:rPr>
        <w:t xml:space="preserve"> 5</w:t>
      </w:r>
      <w:r w:rsidRPr="008344C6">
        <w:rPr>
          <w:rFonts w:ascii="Times New Roman" w:eastAsia="仿宋" w:hAnsi="Times New Roman" w:hint="eastAsia"/>
          <w:color w:val="000000" w:themeColor="text1"/>
        </w:rPr>
        <w:t>月</w:t>
      </w:r>
      <w:r w:rsidRPr="008344C6">
        <w:rPr>
          <w:rFonts w:ascii="Times New Roman" w:eastAsia="仿宋" w:hAnsi="Times New Roman" w:hint="eastAsia"/>
          <w:color w:val="000000" w:themeColor="text1"/>
        </w:rPr>
        <w:t>30</w:t>
      </w:r>
      <w:r w:rsidRPr="008344C6">
        <w:rPr>
          <w:rFonts w:ascii="Times New Roman" w:eastAsia="仿宋" w:hAnsi="Times New Roman" w:hint="eastAsia"/>
          <w:color w:val="000000" w:themeColor="text1"/>
        </w:rPr>
        <w:t>日，</w:t>
      </w:r>
      <w:r w:rsidRPr="008344C6">
        <w:rPr>
          <w:rFonts w:ascii="Times New Roman" w:eastAsia="仿宋" w:hAnsi="Times New Roman"/>
          <w:color w:val="000000" w:themeColor="text1"/>
        </w:rPr>
        <w:t>国务院常务会议确定了五方面措施，包括放宽市场准入，对</w:t>
      </w:r>
      <w:proofErr w:type="gramStart"/>
      <w:r w:rsidRPr="008344C6">
        <w:rPr>
          <w:rFonts w:ascii="Times New Roman" w:eastAsia="仿宋" w:hAnsi="Times New Roman"/>
          <w:color w:val="000000" w:themeColor="text1"/>
        </w:rPr>
        <w:t>标国际</w:t>
      </w:r>
      <w:proofErr w:type="gramEnd"/>
      <w:r w:rsidRPr="008344C6">
        <w:rPr>
          <w:rFonts w:ascii="Times New Roman" w:eastAsia="仿宋" w:hAnsi="Times New Roman"/>
          <w:color w:val="000000" w:themeColor="text1"/>
        </w:rPr>
        <w:t>提升投资便利化水平，保护外资合法权益，强化国家级开发区利用外资重要平台作用，降低企业经营成本等</w:t>
      </w:r>
      <w:r w:rsidRPr="008344C6">
        <w:rPr>
          <w:rFonts w:ascii="Times New Roman" w:eastAsia="仿宋" w:hAnsi="Times New Roman" w:hint="eastAsia"/>
          <w:color w:val="000000" w:themeColor="text1"/>
        </w:rPr>
        <w:t>，</w:t>
      </w:r>
      <w:r w:rsidRPr="008344C6">
        <w:rPr>
          <w:rFonts w:ascii="Times New Roman" w:eastAsia="仿宋" w:hAnsi="Times New Roman"/>
          <w:color w:val="000000" w:themeColor="text1"/>
        </w:rPr>
        <w:t>推动我国扩大开放促进经济升级。</w:t>
      </w:r>
    </w:p>
    <w:p w:rsidR="008344C6" w:rsidRPr="008344C6" w:rsidRDefault="008344C6" w:rsidP="00AD256C">
      <w:pPr>
        <w:wordWrap w:val="0"/>
        <w:spacing w:line="360" w:lineRule="auto"/>
        <w:ind w:firstLineChars="200" w:firstLine="480"/>
        <w:contextualSpacing/>
        <w:mirrorIndents/>
        <w:rPr>
          <w:rStyle w:val="a7"/>
          <w:rFonts w:ascii="Times New Roman" w:eastAsia="仿宋" w:hAnsi="Times New Roman"/>
          <w:color w:val="000000" w:themeColor="text1"/>
          <w:u w:val="none"/>
        </w:rPr>
      </w:pPr>
      <w:r w:rsidRPr="004E6D20">
        <w:rPr>
          <w:rStyle w:val="a7"/>
          <w:rFonts w:ascii="Times New Roman" w:eastAsia="仿宋" w:hAnsi="Times New Roman" w:hint="eastAsia"/>
          <w:i/>
          <w:color w:val="000000" w:themeColor="text1"/>
          <w:u w:val="none"/>
        </w:rPr>
        <w:t>（</w:t>
      </w: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sidRPr="004E6D20">
        <w:rPr>
          <w:rFonts w:ascii="Times New Roman" w:eastAsia="仿宋" w:hAnsi="Times New Roman" w:hint="eastAsia"/>
          <w:i/>
          <w:color w:val="000000" w:themeColor="text1"/>
          <w:szCs w:val="21"/>
        </w:rPr>
        <w:t>中华人民共和国中央人民政府</w:t>
      </w:r>
      <w:r>
        <w:rPr>
          <w:rFonts w:ascii="Times New Roman" w:eastAsia="仿宋" w:hAnsi="Times New Roman" w:hint="eastAsia"/>
          <w:i/>
          <w:color w:val="000000" w:themeColor="text1"/>
          <w:szCs w:val="21"/>
        </w:rPr>
        <w:t xml:space="preserve"> </w:t>
      </w:r>
      <w:r w:rsidRPr="008344C6">
        <w:rPr>
          <w:rStyle w:val="a7"/>
          <w:rFonts w:ascii="Times New Roman" w:eastAsia="仿宋" w:hAnsi="Times New Roman"/>
          <w:i/>
          <w:color w:val="000000" w:themeColor="text1"/>
          <w:u w:val="none"/>
        </w:rPr>
        <w:t>http://www.gov.cn/xinwen/2018-05/30/content_5294943.htm</w:t>
      </w:r>
      <w:r w:rsidRPr="004E6D20">
        <w:rPr>
          <w:rStyle w:val="a7"/>
          <w:rFonts w:ascii="Times New Roman" w:eastAsia="仿宋" w:hAnsi="Times New Roman" w:hint="eastAsia"/>
          <w:i/>
          <w:color w:val="000000" w:themeColor="text1"/>
          <w:u w:val="none"/>
        </w:rPr>
        <w:t>）</w:t>
      </w:r>
    </w:p>
    <w:p w:rsidR="0036584C" w:rsidRPr="0036584C" w:rsidRDefault="0036584C" w:rsidP="00AD256C">
      <w:pPr>
        <w:pStyle w:val="a6"/>
        <w:wordWrap w:val="0"/>
        <w:topLinePunct/>
        <w:spacing w:before="0" w:beforeAutospacing="0" w:after="0" w:afterAutospacing="0" w:line="360" w:lineRule="auto"/>
        <w:ind w:firstLineChars="200" w:firstLine="480"/>
        <w:contextualSpacing/>
        <w:mirrorIndents/>
        <w:rPr>
          <w:rStyle w:val="a7"/>
          <w:rFonts w:ascii="Times New Roman" w:eastAsia="仿宋" w:hAnsi="Times New Roman"/>
          <w:color w:val="000000" w:themeColor="text1"/>
          <w:u w:val="none"/>
        </w:rPr>
      </w:pPr>
      <w:r>
        <w:rPr>
          <w:rStyle w:val="a7"/>
          <w:rFonts w:ascii="Times New Roman" w:eastAsia="仿宋" w:hAnsi="Times New Roman" w:hint="eastAsia"/>
          <w:color w:val="000000" w:themeColor="text1"/>
          <w:u w:val="none"/>
        </w:rPr>
        <w:t>1</w:t>
      </w:r>
      <w:r w:rsidR="000B6EA6">
        <w:rPr>
          <w:rStyle w:val="a7"/>
          <w:rFonts w:ascii="Times New Roman" w:eastAsia="仿宋" w:hAnsi="Times New Roman"/>
          <w:color w:val="000000" w:themeColor="text1"/>
          <w:u w:val="none"/>
        </w:rPr>
        <w:t>3</w:t>
      </w:r>
      <w:r>
        <w:rPr>
          <w:rStyle w:val="a7"/>
          <w:rFonts w:ascii="Times New Roman" w:eastAsia="仿宋" w:hAnsi="Times New Roman" w:hint="eastAsia"/>
          <w:color w:val="000000" w:themeColor="text1"/>
          <w:u w:val="none"/>
        </w:rPr>
        <w:t xml:space="preserve">. </w:t>
      </w:r>
      <w:r>
        <w:rPr>
          <w:rStyle w:val="a7"/>
          <w:rFonts w:ascii="Times New Roman" w:eastAsia="仿宋" w:hAnsi="Times New Roman"/>
          <w:color w:val="000000" w:themeColor="text1"/>
          <w:u w:val="none"/>
        </w:rPr>
        <w:t>5</w:t>
      </w:r>
      <w:r>
        <w:rPr>
          <w:rStyle w:val="a7"/>
          <w:rFonts w:ascii="Times New Roman" w:eastAsia="仿宋" w:hAnsi="Times New Roman" w:hint="eastAsia"/>
          <w:color w:val="000000" w:themeColor="text1"/>
          <w:u w:val="none"/>
        </w:rPr>
        <w:t>月</w:t>
      </w:r>
      <w:r>
        <w:rPr>
          <w:rStyle w:val="a7"/>
          <w:rFonts w:ascii="Times New Roman" w:eastAsia="仿宋" w:hAnsi="Times New Roman" w:hint="eastAsia"/>
          <w:color w:val="000000" w:themeColor="text1"/>
          <w:u w:val="none"/>
        </w:rPr>
        <w:t>31</w:t>
      </w:r>
      <w:r>
        <w:rPr>
          <w:rStyle w:val="a7"/>
          <w:rFonts w:ascii="Times New Roman" w:eastAsia="仿宋" w:hAnsi="Times New Roman" w:hint="eastAsia"/>
          <w:color w:val="000000" w:themeColor="text1"/>
          <w:u w:val="none"/>
        </w:rPr>
        <w:t>日，</w:t>
      </w:r>
      <w:r w:rsidRPr="0036584C">
        <w:rPr>
          <w:rStyle w:val="a7"/>
          <w:rFonts w:ascii="Times New Roman" w:eastAsia="仿宋" w:hAnsi="Times New Roman"/>
          <w:color w:val="000000" w:themeColor="text1"/>
          <w:u w:val="none"/>
        </w:rPr>
        <w:t>商务部召开例行新闻发布会</w:t>
      </w:r>
      <w:r>
        <w:rPr>
          <w:rStyle w:val="a7"/>
          <w:rFonts w:ascii="Times New Roman" w:eastAsia="仿宋" w:hAnsi="Times New Roman" w:hint="eastAsia"/>
          <w:color w:val="000000" w:themeColor="text1"/>
          <w:u w:val="none"/>
        </w:rPr>
        <w:t>，就</w:t>
      </w:r>
      <w:r w:rsidRPr="0036584C">
        <w:rPr>
          <w:rStyle w:val="a7"/>
          <w:rFonts w:ascii="Times New Roman" w:eastAsia="仿宋" w:hAnsi="Times New Roman"/>
          <w:color w:val="000000" w:themeColor="text1"/>
          <w:u w:val="none"/>
        </w:rPr>
        <w:t>“</w:t>
      </w:r>
      <w:r w:rsidRPr="0036584C">
        <w:rPr>
          <w:rStyle w:val="a7"/>
          <w:rFonts w:ascii="Times New Roman" w:eastAsia="仿宋" w:hAnsi="Times New Roman"/>
          <w:color w:val="000000" w:themeColor="text1"/>
          <w:u w:val="none"/>
        </w:rPr>
        <w:t>一带一路</w:t>
      </w:r>
      <w:r w:rsidRPr="0036584C">
        <w:rPr>
          <w:rStyle w:val="a7"/>
          <w:rFonts w:ascii="Times New Roman" w:eastAsia="仿宋" w:hAnsi="Times New Roman"/>
          <w:color w:val="000000" w:themeColor="text1"/>
          <w:u w:val="none"/>
        </w:rPr>
        <w:t>”</w:t>
      </w:r>
      <w:r w:rsidRPr="0036584C">
        <w:rPr>
          <w:rStyle w:val="a7"/>
          <w:rFonts w:ascii="Times New Roman" w:eastAsia="仿宋" w:hAnsi="Times New Roman"/>
          <w:color w:val="000000" w:themeColor="text1"/>
          <w:u w:val="none"/>
        </w:rPr>
        <w:t>经贸合作最新进展情况</w:t>
      </w:r>
      <w:r>
        <w:rPr>
          <w:rStyle w:val="a7"/>
          <w:rFonts w:ascii="Times New Roman" w:eastAsia="仿宋" w:hAnsi="Times New Roman" w:hint="eastAsia"/>
          <w:color w:val="000000" w:themeColor="text1"/>
          <w:u w:val="none"/>
        </w:rPr>
        <w:t>、</w:t>
      </w:r>
      <w:r w:rsidRPr="0036584C">
        <w:rPr>
          <w:rStyle w:val="a7"/>
          <w:rFonts w:ascii="Times New Roman" w:eastAsia="仿宋" w:hAnsi="Times New Roman"/>
          <w:color w:val="000000" w:themeColor="text1"/>
          <w:u w:val="none"/>
        </w:rPr>
        <w:t>关于</w:t>
      </w:r>
      <w:r w:rsidRPr="0036584C">
        <w:rPr>
          <w:rStyle w:val="a7"/>
          <w:rFonts w:ascii="Times New Roman" w:eastAsia="仿宋" w:hAnsi="Times New Roman"/>
          <w:color w:val="000000" w:themeColor="text1"/>
          <w:u w:val="none"/>
        </w:rPr>
        <w:t>2017</w:t>
      </w:r>
      <w:r w:rsidRPr="0036584C">
        <w:rPr>
          <w:rStyle w:val="a7"/>
          <w:rFonts w:ascii="Times New Roman" w:eastAsia="仿宋" w:hAnsi="Times New Roman"/>
          <w:color w:val="000000" w:themeColor="text1"/>
          <w:u w:val="none"/>
        </w:rPr>
        <w:t>年国家级经济技术开发区主要经济指标</w:t>
      </w:r>
      <w:r>
        <w:rPr>
          <w:rStyle w:val="a7"/>
          <w:rFonts w:ascii="Times New Roman" w:eastAsia="仿宋" w:hAnsi="Times New Roman" w:hint="eastAsia"/>
          <w:color w:val="000000" w:themeColor="text1"/>
          <w:u w:val="none"/>
        </w:rPr>
        <w:t>、</w:t>
      </w:r>
      <w:r w:rsidRPr="0036584C">
        <w:rPr>
          <w:rStyle w:val="a7"/>
          <w:rFonts w:ascii="Times New Roman" w:eastAsia="仿宋" w:hAnsi="Times New Roman"/>
          <w:color w:val="000000" w:themeColor="text1"/>
          <w:u w:val="none"/>
        </w:rPr>
        <w:t>关于上海合作组织区域经济合作的有关情况</w:t>
      </w:r>
      <w:r>
        <w:rPr>
          <w:rStyle w:val="a7"/>
          <w:rFonts w:ascii="Times New Roman" w:eastAsia="仿宋" w:hAnsi="Times New Roman" w:hint="eastAsia"/>
          <w:color w:val="000000" w:themeColor="text1"/>
          <w:u w:val="none"/>
        </w:rPr>
        <w:t>、</w:t>
      </w:r>
      <w:r w:rsidRPr="0036584C">
        <w:rPr>
          <w:rStyle w:val="a7"/>
          <w:rFonts w:ascii="Times New Roman" w:eastAsia="仿宋" w:hAnsi="Times New Roman"/>
          <w:color w:val="000000" w:themeColor="text1"/>
          <w:u w:val="none"/>
        </w:rPr>
        <w:t>第三次中国</w:t>
      </w:r>
      <w:r w:rsidRPr="0036584C">
        <w:rPr>
          <w:rStyle w:val="a7"/>
          <w:rFonts w:ascii="Times New Roman" w:eastAsia="仿宋" w:hAnsi="Times New Roman"/>
          <w:color w:val="000000" w:themeColor="text1"/>
          <w:u w:val="none"/>
        </w:rPr>
        <w:t>-</w:t>
      </w:r>
      <w:r w:rsidRPr="0036584C">
        <w:rPr>
          <w:rStyle w:val="a7"/>
          <w:rFonts w:ascii="Times New Roman" w:eastAsia="仿宋" w:hAnsi="Times New Roman"/>
          <w:color w:val="000000" w:themeColor="text1"/>
          <w:u w:val="none"/>
        </w:rPr>
        <w:t>中东欧国家经贸促进部长级会议和第四届中国</w:t>
      </w:r>
      <w:r>
        <w:rPr>
          <w:rStyle w:val="a7"/>
          <w:rFonts w:ascii="Times New Roman" w:eastAsia="仿宋" w:hAnsi="Times New Roman"/>
          <w:color w:val="000000" w:themeColor="text1"/>
          <w:u w:val="none"/>
        </w:rPr>
        <w:t>-</w:t>
      </w:r>
      <w:r>
        <w:rPr>
          <w:rStyle w:val="a7"/>
          <w:rFonts w:ascii="Times New Roman" w:eastAsia="仿宋" w:hAnsi="Times New Roman"/>
          <w:color w:val="000000" w:themeColor="text1"/>
          <w:u w:val="none"/>
        </w:rPr>
        <w:t>中东欧国家投资贸易博览会有关情况</w:t>
      </w:r>
      <w:r>
        <w:rPr>
          <w:rStyle w:val="a7"/>
          <w:rFonts w:ascii="Times New Roman" w:eastAsia="仿宋" w:hAnsi="Times New Roman" w:hint="eastAsia"/>
          <w:color w:val="000000" w:themeColor="text1"/>
          <w:u w:val="none"/>
        </w:rPr>
        <w:t>等予以通报。</w:t>
      </w:r>
    </w:p>
    <w:p w:rsidR="0036584C" w:rsidRDefault="0036584C" w:rsidP="00AD256C">
      <w:pPr>
        <w:pStyle w:val="a6"/>
        <w:wordWrap w:val="0"/>
        <w:topLinePunct/>
        <w:spacing w:before="0" w:beforeAutospacing="0" w:after="0" w:afterAutospacing="0" w:line="360" w:lineRule="auto"/>
        <w:ind w:firstLineChars="200" w:firstLine="480"/>
        <w:contextualSpacing/>
        <w:mirrorIndents/>
        <w:rPr>
          <w:rStyle w:val="a7"/>
          <w:rFonts w:ascii="Times New Roman" w:eastAsia="仿宋" w:hAnsi="Times New Roman"/>
          <w:i/>
          <w:color w:val="000000" w:themeColor="text1"/>
          <w:u w:val="none"/>
        </w:rPr>
      </w:pPr>
      <w:r w:rsidRPr="004E6D20">
        <w:rPr>
          <w:rStyle w:val="a7"/>
          <w:rFonts w:ascii="Times New Roman" w:eastAsia="仿宋" w:hAnsi="Times New Roman" w:hint="eastAsia"/>
          <w:i/>
          <w:color w:val="000000" w:themeColor="text1"/>
          <w:u w:val="none"/>
        </w:rPr>
        <w:t>（</w:t>
      </w:r>
      <w:r w:rsidRPr="004E6D20">
        <w:rPr>
          <w:rFonts w:ascii="Times New Roman" w:eastAsia="仿宋" w:hAnsi="Times New Roman" w:hint="eastAsia"/>
          <w:i/>
          <w:color w:val="000000" w:themeColor="text1"/>
          <w:szCs w:val="21"/>
        </w:rPr>
        <w:t>信息索引：网站</w:t>
      </w:r>
      <w:r w:rsidRPr="004E6D20">
        <w:rPr>
          <w:rFonts w:ascii="Times New Roman" w:eastAsia="仿宋" w:hAnsi="Times New Roman" w:hint="eastAsia"/>
          <w:i/>
          <w:color w:val="000000" w:themeColor="text1"/>
          <w:szCs w:val="21"/>
        </w:rPr>
        <w:t>-</w:t>
      </w:r>
      <w:r>
        <w:rPr>
          <w:rFonts w:ascii="Times New Roman" w:eastAsia="仿宋" w:hAnsi="Times New Roman" w:hint="eastAsia"/>
          <w:i/>
          <w:color w:val="000000" w:themeColor="text1"/>
          <w:szCs w:val="21"/>
        </w:rPr>
        <w:t>商务部</w:t>
      </w:r>
      <w:r w:rsidRPr="0036584C">
        <w:rPr>
          <w:rStyle w:val="a7"/>
          <w:rFonts w:ascii="Times New Roman" w:eastAsia="仿宋" w:hAnsi="Times New Roman"/>
          <w:i/>
          <w:color w:val="000000" w:themeColor="text1"/>
          <w:u w:val="none"/>
        </w:rPr>
        <w:t>http://www.mofcom.gov.cn/xwfbh/20180531.shtml</w:t>
      </w:r>
      <w:r w:rsidRPr="004E6D20">
        <w:rPr>
          <w:rStyle w:val="a7"/>
          <w:rFonts w:ascii="Times New Roman" w:eastAsia="仿宋" w:hAnsi="Times New Roman" w:hint="eastAsia"/>
          <w:i/>
          <w:color w:val="000000" w:themeColor="text1"/>
          <w:u w:val="none"/>
        </w:rPr>
        <w:t>）</w:t>
      </w:r>
    </w:p>
    <w:p w:rsidR="0036584C" w:rsidRPr="0036584C" w:rsidRDefault="0036584C" w:rsidP="0036584C">
      <w:pPr>
        <w:pStyle w:val="a6"/>
        <w:wordWrap w:val="0"/>
        <w:topLinePunct/>
        <w:spacing w:line="360" w:lineRule="auto"/>
        <w:ind w:firstLineChars="200" w:firstLine="480"/>
        <w:contextualSpacing/>
        <w:mirrorIndents/>
        <w:rPr>
          <w:rStyle w:val="a7"/>
          <w:rFonts w:ascii="Times New Roman" w:eastAsia="仿宋" w:hAnsi="Times New Roman"/>
          <w:color w:val="000000" w:themeColor="text1"/>
          <w:u w:val="none"/>
        </w:rPr>
      </w:pPr>
    </w:p>
    <w:p w:rsidR="004571A2" w:rsidRPr="004571A2" w:rsidRDefault="004571A2" w:rsidP="00750266">
      <w:pPr>
        <w:wordWrap w:val="0"/>
        <w:topLinePunct/>
        <w:spacing w:line="360" w:lineRule="auto"/>
        <w:ind w:firstLineChars="200" w:firstLine="480"/>
        <w:contextualSpacing/>
        <w:mirrorIndents/>
        <w:rPr>
          <w:rStyle w:val="a7"/>
          <w:rFonts w:ascii="仿宋" w:eastAsia="仿宋" w:hAnsi="FangSong"/>
          <w:color w:val="000000" w:themeColor="text1"/>
          <w:szCs w:val="21"/>
          <w:u w:val="none"/>
        </w:rPr>
      </w:pPr>
    </w:p>
    <w:p w:rsidR="00C5101B" w:rsidRPr="005F0AEE" w:rsidRDefault="00C5101B" w:rsidP="00750266">
      <w:pPr>
        <w:wordWrap w:val="0"/>
        <w:topLinePunct/>
        <w:spacing w:line="360" w:lineRule="auto"/>
        <w:ind w:firstLineChars="200" w:firstLine="640"/>
        <w:contextualSpacing/>
        <w:mirrorIndents/>
        <w:rPr>
          <w:rFonts w:ascii="Kaiti SC" w:eastAsia="Kaiti SC" w:hAnsi="Kaiti SC"/>
          <w:b/>
          <w:i/>
          <w:color w:val="000000" w:themeColor="text1"/>
          <w:sz w:val="32"/>
          <w:szCs w:val="32"/>
        </w:rPr>
      </w:pPr>
      <w:r>
        <w:rPr>
          <w:rFonts w:ascii="Kaiti SC" w:eastAsia="Kaiti SC" w:hAnsi="Kaiti SC"/>
          <w:b/>
          <w:color w:val="000000" w:themeColor="text1"/>
          <w:sz w:val="32"/>
          <w:szCs w:val="32"/>
        </w:rPr>
        <w:br w:type="page"/>
      </w:r>
    </w:p>
    <w:p w:rsidR="0030559F" w:rsidRDefault="004571A2" w:rsidP="00750266">
      <w:pPr>
        <w:topLinePunct/>
        <w:spacing w:line="360" w:lineRule="auto"/>
        <w:contextualSpacing/>
        <w:mirrorIndents/>
        <w:jc w:val="center"/>
        <w:rPr>
          <w:rFonts w:ascii="Kaiti SC" w:eastAsia="Kaiti SC" w:hAnsi="Kaiti SC"/>
          <w:b/>
          <w:color w:val="000000" w:themeColor="text1"/>
          <w:sz w:val="32"/>
          <w:szCs w:val="32"/>
        </w:rPr>
      </w:pPr>
      <w:r w:rsidRPr="004571A2">
        <w:rPr>
          <w:rFonts w:ascii="Kaiti SC" w:eastAsia="Kaiti SC" w:hAnsi="Kaiti SC" w:hint="eastAsia"/>
          <w:b/>
          <w:color w:val="000000" w:themeColor="text1"/>
          <w:sz w:val="32"/>
          <w:szCs w:val="32"/>
        </w:rPr>
        <w:lastRenderedPageBreak/>
        <w:t>国际新闻</w:t>
      </w:r>
    </w:p>
    <w:p w:rsidR="009E441E" w:rsidRPr="00544598" w:rsidRDefault="009E441E"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sidRPr="00544598">
        <w:rPr>
          <w:rFonts w:ascii="Times New Roman" w:eastAsia="仿宋" w:hAnsi="Times New Roman" w:hint="eastAsia"/>
          <w:color w:val="000000"/>
        </w:rPr>
        <w:t>1.</w:t>
      </w:r>
      <w:r w:rsidRPr="00544598">
        <w:rPr>
          <w:rFonts w:ascii="Times New Roman" w:eastAsia="仿宋" w:hAnsi="Times New Roman"/>
          <w:color w:val="000000"/>
        </w:rPr>
        <w:t xml:space="preserve"> 5</w:t>
      </w:r>
      <w:r w:rsidRPr="00544598">
        <w:rPr>
          <w:rFonts w:ascii="Times New Roman" w:eastAsia="仿宋" w:hAnsi="Times New Roman" w:hint="eastAsia"/>
          <w:color w:val="000000"/>
        </w:rPr>
        <w:t>月</w:t>
      </w:r>
      <w:r w:rsidRPr="00544598">
        <w:rPr>
          <w:rFonts w:ascii="Times New Roman" w:eastAsia="仿宋" w:hAnsi="Times New Roman" w:hint="eastAsia"/>
          <w:color w:val="000000"/>
        </w:rPr>
        <w:t>2</w:t>
      </w:r>
      <w:r w:rsidRPr="00544598">
        <w:rPr>
          <w:rFonts w:ascii="Times New Roman" w:eastAsia="仿宋" w:hAnsi="Times New Roman" w:hint="eastAsia"/>
          <w:color w:val="000000"/>
        </w:rPr>
        <w:t>日，亚洲</w:t>
      </w:r>
      <w:r w:rsidR="00817EF6">
        <w:rPr>
          <w:rFonts w:ascii="Times New Roman" w:eastAsia="仿宋" w:hAnsi="Times New Roman" w:hint="eastAsia"/>
          <w:color w:val="000000"/>
        </w:rPr>
        <w:t>基础设施投资</w:t>
      </w:r>
      <w:r w:rsidRPr="00544598">
        <w:rPr>
          <w:rFonts w:ascii="Times New Roman" w:eastAsia="仿宋" w:hAnsi="Times New Roman" w:hint="eastAsia"/>
          <w:color w:val="000000"/>
        </w:rPr>
        <w:t>银行（</w:t>
      </w:r>
      <w:r w:rsidRPr="00544598">
        <w:rPr>
          <w:rFonts w:ascii="Times New Roman" w:eastAsia="仿宋" w:hAnsi="Times New Roman" w:hint="eastAsia"/>
          <w:color w:val="000000"/>
        </w:rPr>
        <w:t>AIIB</w:t>
      </w:r>
      <w:r w:rsidRPr="00544598">
        <w:rPr>
          <w:rFonts w:ascii="Times New Roman" w:eastAsia="仿宋" w:hAnsi="Times New Roman" w:hint="eastAsia"/>
          <w:color w:val="000000"/>
        </w:rPr>
        <w:t>）理事会批准肯尼亚和巴布亚新几内亚加入，成员总数增至</w:t>
      </w:r>
      <w:r w:rsidRPr="00544598">
        <w:rPr>
          <w:rFonts w:ascii="Times New Roman" w:eastAsia="仿宋" w:hAnsi="Times New Roman" w:hint="eastAsia"/>
          <w:color w:val="000000"/>
        </w:rPr>
        <w:t>86</w:t>
      </w:r>
      <w:r w:rsidRPr="00544598">
        <w:rPr>
          <w:rFonts w:ascii="Times New Roman" w:eastAsia="仿宋" w:hAnsi="Times New Roman" w:hint="eastAsia"/>
          <w:color w:val="000000"/>
        </w:rPr>
        <w:t>个。</w:t>
      </w:r>
    </w:p>
    <w:p w:rsidR="009E441E" w:rsidRPr="00544598" w:rsidRDefault="009E441E"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-A</w:t>
      </w:r>
      <w:r w:rsidRPr="00544598">
        <w:rPr>
          <w:rFonts w:ascii="Times New Roman" w:eastAsia="仿宋" w:hAnsi="Times New Roman"/>
          <w:i/>
          <w:color w:val="000000"/>
        </w:rPr>
        <w:t>IIB</w:t>
      </w:r>
      <w:r w:rsidRPr="00544598">
        <w:rPr>
          <w:rFonts w:ascii="Times New Roman" w:eastAsia="仿宋" w:hAnsi="Times New Roman" w:hint="eastAsia"/>
          <w:i/>
          <w:color w:val="000000"/>
        </w:rPr>
        <w:t xml:space="preserve"> </w:t>
      </w:r>
      <w:r w:rsidRPr="00544598">
        <w:rPr>
          <w:rFonts w:ascii="Times New Roman" w:eastAsia="仿宋" w:hAnsi="Times New Roman"/>
          <w:i/>
          <w:color w:val="000000"/>
        </w:rPr>
        <w:t>https://www.aiib.org/en/news-events/news/2018/20180502_001.html</w:t>
      </w:r>
      <w:r w:rsidRPr="00544598">
        <w:rPr>
          <w:rFonts w:ascii="Times New Roman" w:eastAsia="仿宋" w:hAnsi="Times New Roman" w:hint="eastAsia"/>
          <w:i/>
          <w:color w:val="000000"/>
        </w:rPr>
        <w:t>）</w:t>
      </w:r>
    </w:p>
    <w:p w:rsidR="004571A2" w:rsidRPr="00544598" w:rsidRDefault="009E441E"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sidRPr="00544598">
        <w:rPr>
          <w:rFonts w:ascii="Times New Roman" w:eastAsia="仿宋" w:hAnsi="Times New Roman" w:hint="eastAsia"/>
          <w:color w:val="000000"/>
        </w:rPr>
        <w:t>2</w:t>
      </w:r>
      <w:r w:rsidR="004571A2" w:rsidRPr="00544598">
        <w:rPr>
          <w:rFonts w:ascii="Times New Roman" w:eastAsia="仿宋" w:hAnsi="Times New Roman" w:hint="eastAsia"/>
          <w:color w:val="000000"/>
        </w:rPr>
        <w:t>. 4</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28</w:t>
      </w:r>
      <w:r w:rsidR="004571A2" w:rsidRPr="00544598">
        <w:rPr>
          <w:rFonts w:ascii="Times New Roman" w:eastAsia="仿宋" w:hAnsi="Times New Roman" w:hint="eastAsia"/>
          <w:color w:val="000000"/>
        </w:rPr>
        <w:t>日到</w:t>
      </w:r>
      <w:r w:rsidR="004571A2" w:rsidRPr="00544598">
        <w:rPr>
          <w:rFonts w:ascii="Times New Roman" w:eastAsia="仿宋" w:hAnsi="Times New Roman" w:hint="eastAsia"/>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8</w:t>
      </w:r>
      <w:r w:rsidR="004571A2" w:rsidRPr="00544598">
        <w:rPr>
          <w:rFonts w:ascii="Times New Roman" w:eastAsia="仿宋" w:hAnsi="Times New Roman" w:hint="eastAsia"/>
          <w:color w:val="000000"/>
        </w:rPr>
        <w:t>日，《区域全面经济伙伴关系协定》（</w:t>
      </w:r>
      <w:r w:rsidR="004571A2" w:rsidRPr="00544598">
        <w:rPr>
          <w:rFonts w:ascii="Times New Roman" w:eastAsia="仿宋" w:hAnsi="Times New Roman" w:hint="eastAsia"/>
          <w:color w:val="000000"/>
        </w:rPr>
        <w:t>RECP</w:t>
      </w:r>
      <w:r w:rsidR="004571A2" w:rsidRPr="00544598">
        <w:rPr>
          <w:rFonts w:ascii="Times New Roman" w:eastAsia="仿宋" w:hAnsi="Times New Roman" w:hint="eastAsia"/>
          <w:color w:val="000000"/>
        </w:rPr>
        <w:t>）第</w:t>
      </w:r>
      <w:r w:rsidR="004571A2" w:rsidRPr="00544598">
        <w:rPr>
          <w:rFonts w:ascii="Times New Roman" w:eastAsia="仿宋" w:hAnsi="Times New Roman" w:hint="eastAsia"/>
          <w:color w:val="000000"/>
        </w:rPr>
        <w:t>22</w:t>
      </w:r>
      <w:r w:rsidR="004571A2" w:rsidRPr="00544598">
        <w:rPr>
          <w:rFonts w:ascii="Times New Roman" w:eastAsia="仿宋" w:hAnsi="Times New Roman" w:hint="eastAsia"/>
          <w:color w:val="000000"/>
        </w:rPr>
        <w:t>轮谈判在新加坡进行，在全体会议召开的同时，货物、服务、投资、原产地规则、海关程序与贸易便利化、卫生与植物卫生措施、技术法规与合格评定程序、贸易救济、金融、电信、知识产权、电子商务、法律机制、政府采购等领域都并行举行了工作组会议。</w:t>
      </w:r>
    </w:p>
    <w:p w:rsidR="004571A2" w:rsidRPr="00544598" w:rsidRDefault="004571A2"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hint="eastAsia"/>
          <w:i/>
          <w:color w:val="000000"/>
        </w:rPr>
        <w:t>商务部</w:t>
      </w:r>
      <w:r w:rsidRPr="00544598">
        <w:rPr>
          <w:rFonts w:ascii="Times New Roman" w:eastAsia="仿宋" w:hAnsi="Times New Roman" w:hint="eastAsia"/>
          <w:i/>
          <w:color w:val="000000"/>
        </w:rPr>
        <w:t xml:space="preserve"> </w:t>
      </w:r>
      <w:r w:rsidRPr="00544598">
        <w:rPr>
          <w:rFonts w:ascii="Times New Roman" w:eastAsia="仿宋" w:hAnsi="Times New Roman"/>
          <w:i/>
          <w:color w:val="000000"/>
        </w:rPr>
        <w:t>http://www.mofcom.gov.cn/article/ae/ai/201805/20180502741442.shtml</w:t>
      </w:r>
      <w:r w:rsidRPr="00544598">
        <w:rPr>
          <w:rFonts w:ascii="Times New Roman" w:eastAsia="仿宋" w:hAnsi="Times New Roman" w:hint="eastAsia"/>
          <w:i/>
          <w:color w:val="000000"/>
        </w:rPr>
        <w:t>）</w:t>
      </w:r>
    </w:p>
    <w:p w:rsidR="004571A2" w:rsidRPr="00544598" w:rsidRDefault="009E441E"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sidRPr="00544598">
        <w:rPr>
          <w:rFonts w:ascii="Times New Roman" w:eastAsia="仿宋" w:hAnsi="Times New Roman"/>
          <w:color w:val="000000"/>
        </w:rPr>
        <w:t>3</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 xml:space="preserve"> </w:t>
      </w:r>
      <w:r w:rsidR="004571A2" w:rsidRPr="00544598">
        <w:rPr>
          <w:rFonts w:ascii="Times New Roman" w:eastAsia="仿宋" w:hAnsi="Times New Roman" w:hint="eastAsia"/>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7</w:t>
      </w:r>
      <w:r w:rsidR="004571A2" w:rsidRPr="00544598">
        <w:rPr>
          <w:rFonts w:ascii="Times New Roman" w:eastAsia="仿宋" w:hAnsi="Times New Roman" w:hint="eastAsia"/>
          <w:color w:val="000000"/>
        </w:rPr>
        <w:t>日，欧委会发布公告，对源自中国进口的卡客车轮胎征收临时反倾销税，欧方将继续进行调查，并于</w:t>
      </w:r>
      <w:r w:rsidR="004571A2" w:rsidRPr="00544598">
        <w:rPr>
          <w:rFonts w:ascii="Times New Roman" w:eastAsia="仿宋" w:hAnsi="Times New Roman" w:hint="eastAsia"/>
          <w:color w:val="000000"/>
        </w:rPr>
        <w:t>6</w:t>
      </w:r>
      <w:r w:rsidR="004571A2" w:rsidRPr="00544598">
        <w:rPr>
          <w:rFonts w:ascii="Times New Roman" w:eastAsia="仿宋" w:hAnsi="Times New Roman" w:hint="eastAsia"/>
          <w:color w:val="000000"/>
        </w:rPr>
        <w:t>个月以后就决定是否采取为期</w:t>
      </w:r>
      <w:r w:rsidR="004571A2" w:rsidRPr="00544598">
        <w:rPr>
          <w:rFonts w:ascii="Times New Roman" w:eastAsia="仿宋" w:hAnsi="Times New Roman" w:hint="eastAsia"/>
          <w:color w:val="000000"/>
        </w:rPr>
        <w:t>5</w:t>
      </w:r>
      <w:r w:rsidR="004571A2" w:rsidRPr="00544598">
        <w:rPr>
          <w:rFonts w:ascii="Times New Roman" w:eastAsia="仿宋" w:hAnsi="Times New Roman" w:hint="eastAsia"/>
          <w:color w:val="000000"/>
        </w:rPr>
        <w:t>年的正式反倾销措施。商务部新闻发言人高峰表示，中方对此强烈不满，敦促欧方切实履行中国加入世贸组织议定书第</w:t>
      </w:r>
      <w:r w:rsidR="004571A2" w:rsidRPr="00544598">
        <w:rPr>
          <w:rFonts w:ascii="Times New Roman" w:eastAsia="仿宋" w:hAnsi="Times New Roman" w:hint="eastAsia"/>
          <w:color w:val="000000"/>
        </w:rPr>
        <w:t>15</w:t>
      </w:r>
      <w:r w:rsidR="004571A2" w:rsidRPr="00544598">
        <w:rPr>
          <w:rFonts w:ascii="Times New Roman" w:eastAsia="仿宋" w:hAnsi="Times New Roman" w:hint="eastAsia"/>
          <w:color w:val="000000"/>
        </w:rPr>
        <w:t>条的相关义务，在反倾销调查中给予中国企业公平待遇。</w:t>
      </w:r>
    </w:p>
    <w:p w:rsidR="004571A2" w:rsidRDefault="004571A2"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hint="eastAsia"/>
          <w:i/>
          <w:color w:val="000000"/>
        </w:rPr>
        <w:t>中新网</w:t>
      </w:r>
      <w:r w:rsidRPr="00B80CAE">
        <w:rPr>
          <w:rFonts w:ascii="Times New Roman" w:eastAsia="仿宋" w:hAnsi="Times New Roman" w:hint="eastAsia"/>
          <w:i/>
          <w:color w:val="000000"/>
        </w:rPr>
        <w:t xml:space="preserve"> </w:t>
      </w:r>
      <w:hyperlink r:id="rId16" w:history="1">
        <w:r w:rsidR="00B80CAE" w:rsidRPr="003A51B9">
          <w:rPr>
            <w:rFonts w:ascii="Times New Roman" w:hAnsi="Times New Roman" w:cs="Times New Roman"/>
            <w:i/>
            <w:color w:val="000000"/>
          </w:rPr>
          <w:t>http://www.chinanews.com/cj/2018/05-10/8510511.shtml</w:t>
        </w:r>
      </w:hyperlink>
      <w:r w:rsidRPr="00544598">
        <w:rPr>
          <w:rFonts w:ascii="Times New Roman" w:eastAsia="仿宋" w:hAnsi="Times New Roman" w:hint="eastAsia"/>
          <w:i/>
          <w:color w:val="000000"/>
        </w:rPr>
        <w:t>）</w:t>
      </w:r>
    </w:p>
    <w:p w:rsidR="00B80CAE" w:rsidRDefault="00B80CAE"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sidRPr="00B80CAE">
        <w:rPr>
          <w:rFonts w:ascii="Times New Roman" w:eastAsia="仿宋" w:hAnsi="Times New Roman"/>
          <w:color w:val="000000"/>
        </w:rPr>
        <w:t>4. 5</w:t>
      </w:r>
      <w:r w:rsidRPr="00B80CAE">
        <w:rPr>
          <w:rFonts w:ascii="Times New Roman" w:eastAsia="仿宋" w:hAnsi="Times New Roman"/>
          <w:color w:val="000000"/>
        </w:rPr>
        <w:t>月</w:t>
      </w:r>
      <w:r w:rsidRPr="00B80CAE">
        <w:rPr>
          <w:rFonts w:ascii="Times New Roman" w:eastAsia="仿宋" w:hAnsi="Times New Roman"/>
          <w:color w:val="000000"/>
        </w:rPr>
        <w:t>8</w:t>
      </w:r>
      <w:r w:rsidRPr="00B80CAE">
        <w:rPr>
          <w:rFonts w:ascii="Times New Roman" w:eastAsia="仿宋" w:hAnsi="Times New Roman"/>
          <w:color w:val="000000"/>
        </w:rPr>
        <w:t>日，国际投资争端解决中心（</w:t>
      </w:r>
      <w:r w:rsidRPr="00B80CAE">
        <w:rPr>
          <w:rFonts w:ascii="Times New Roman" w:eastAsia="仿宋" w:hAnsi="Times New Roman"/>
          <w:color w:val="000000"/>
        </w:rPr>
        <w:t>ICSID</w:t>
      </w:r>
      <w:r w:rsidRPr="00B80CAE">
        <w:rPr>
          <w:rFonts w:ascii="Times New Roman" w:eastAsia="仿宋" w:hAnsi="Times New Roman"/>
          <w:color w:val="000000"/>
        </w:rPr>
        <w:t>）和英国维尔京群岛国际仲裁中心（</w:t>
      </w:r>
      <w:r w:rsidRPr="00B80CAE">
        <w:rPr>
          <w:rFonts w:ascii="Times New Roman" w:eastAsia="仿宋" w:hAnsi="Times New Roman"/>
          <w:color w:val="000000"/>
        </w:rPr>
        <w:t>BVI IAC</w:t>
      </w:r>
      <w:r w:rsidRPr="00B80CAE">
        <w:rPr>
          <w:rFonts w:ascii="Times New Roman" w:eastAsia="仿宋" w:hAnsi="Times New Roman"/>
          <w:color w:val="000000"/>
        </w:rPr>
        <w:t>）签署合作协议。该协议以</w:t>
      </w:r>
      <w:r w:rsidRPr="00B80CAE">
        <w:rPr>
          <w:rFonts w:ascii="Times New Roman" w:eastAsia="仿宋" w:hAnsi="Times New Roman"/>
          <w:color w:val="000000"/>
        </w:rPr>
        <w:t>ICSID</w:t>
      </w:r>
      <w:r w:rsidRPr="00B80CAE">
        <w:rPr>
          <w:rFonts w:ascii="Times New Roman" w:eastAsia="仿宋" w:hAnsi="Times New Roman"/>
          <w:color w:val="000000"/>
        </w:rPr>
        <w:t>公约第</w:t>
      </w:r>
      <w:r w:rsidRPr="00B80CAE">
        <w:rPr>
          <w:rFonts w:ascii="Times New Roman" w:eastAsia="仿宋" w:hAnsi="Times New Roman"/>
          <w:color w:val="000000"/>
        </w:rPr>
        <w:t>63</w:t>
      </w:r>
      <w:r w:rsidRPr="00B80CAE">
        <w:rPr>
          <w:rFonts w:ascii="Times New Roman" w:eastAsia="仿宋" w:hAnsi="Times New Roman"/>
          <w:color w:val="000000"/>
        </w:rPr>
        <w:t>条为基础，使在</w:t>
      </w:r>
      <w:r w:rsidRPr="00B80CAE">
        <w:rPr>
          <w:rFonts w:ascii="Times New Roman" w:eastAsia="仿宋" w:hAnsi="Times New Roman"/>
          <w:color w:val="000000"/>
        </w:rPr>
        <w:lastRenderedPageBreak/>
        <w:t xml:space="preserve">BVI IAC </w:t>
      </w:r>
      <w:r w:rsidRPr="00B80CAE">
        <w:rPr>
          <w:rFonts w:ascii="Times New Roman" w:eastAsia="仿宋" w:hAnsi="Times New Roman"/>
          <w:color w:val="000000"/>
        </w:rPr>
        <w:t>举行</w:t>
      </w:r>
      <w:r w:rsidRPr="00B80CAE">
        <w:rPr>
          <w:rFonts w:ascii="Times New Roman" w:eastAsia="仿宋" w:hAnsi="Times New Roman"/>
          <w:color w:val="000000"/>
        </w:rPr>
        <w:t>ICSID</w:t>
      </w:r>
      <w:r w:rsidRPr="00B80CAE">
        <w:rPr>
          <w:rFonts w:ascii="Times New Roman" w:eastAsia="仿宋" w:hAnsi="Times New Roman"/>
          <w:color w:val="000000"/>
        </w:rPr>
        <w:t>听证会成为可能。该协议还鼓励</w:t>
      </w:r>
      <w:r w:rsidRPr="00B80CAE">
        <w:rPr>
          <w:rFonts w:ascii="Times New Roman" w:eastAsia="仿宋" w:hAnsi="Times New Roman"/>
          <w:color w:val="000000"/>
        </w:rPr>
        <w:t xml:space="preserve">ICSID </w:t>
      </w:r>
      <w:r w:rsidRPr="00B80CAE">
        <w:rPr>
          <w:rFonts w:ascii="Times New Roman" w:eastAsia="仿宋" w:hAnsi="Times New Roman"/>
          <w:color w:val="000000"/>
        </w:rPr>
        <w:t>和</w:t>
      </w:r>
      <w:r w:rsidRPr="00B80CAE">
        <w:rPr>
          <w:rFonts w:ascii="Times New Roman" w:eastAsia="仿宋" w:hAnsi="Times New Roman"/>
          <w:color w:val="000000"/>
        </w:rPr>
        <w:t xml:space="preserve">BVI IAC </w:t>
      </w:r>
      <w:r w:rsidRPr="00B80CAE">
        <w:rPr>
          <w:rFonts w:ascii="Times New Roman" w:eastAsia="仿宋" w:hAnsi="Times New Roman"/>
          <w:color w:val="000000"/>
        </w:rPr>
        <w:t>之间</w:t>
      </w:r>
      <w:r>
        <w:rPr>
          <w:rFonts w:ascii="Times New Roman" w:eastAsia="仿宋" w:hAnsi="Times New Roman" w:hint="eastAsia"/>
          <w:color w:val="000000"/>
        </w:rPr>
        <w:t>进行</w:t>
      </w:r>
      <w:r w:rsidRPr="00B80CAE">
        <w:rPr>
          <w:rFonts w:ascii="Times New Roman" w:eastAsia="仿宋" w:hAnsi="Times New Roman"/>
          <w:color w:val="000000"/>
        </w:rPr>
        <w:t>知识共享，以及在仲裁、调解和其他替代性争议解决方法领域交流信息和出版物。</w:t>
      </w:r>
    </w:p>
    <w:p w:rsidR="00B80CAE" w:rsidRPr="00B80CAE" w:rsidRDefault="00B80CAE" w:rsidP="00B80CAE">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Pr>
          <w:rFonts w:ascii="Times New Roman" w:eastAsia="仿宋" w:hAnsi="Times New Roman" w:hint="eastAsia"/>
          <w:i/>
          <w:color w:val="000000"/>
        </w:rPr>
        <w:t>I</w:t>
      </w:r>
      <w:r>
        <w:rPr>
          <w:rFonts w:ascii="Times New Roman" w:eastAsia="仿宋" w:hAnsi="Times New Roman"/>
          <w:i/>
          <w:color w:val="000000"/>
        </w:rPr>
        <w:t>CSID</w:t>
      </w:r>
      <w:r w:rsidRPr="00544598">
        <w:rPr>
          <w:rFonts w:ascii="Times New Roman" w:eastAsia="仿宋" w:hAnsi="Times New Roman" w:hint="eastAsia"/>
          <w:i/>
          <w:color w:val="000000"/>
        </w:rPr>
        <w:t xml:space="preserve"> </w:t>
      </w:r>
      <w:hyperlink r:id="rId17" w:history="1">
        <w:r w:rsidRPr="003A51B9">
          <w:rPr>
            <w:rFonts w:ascii="Times New Roman" w:hAnsi="Times New Roman" w:cs="Times New Roman"/>
            <w:i/>
            <w:color w:val="000000"/>
          </w:rPr>
          <w:t>https://icsid.worldbank.org/en/Pages/News.aspx?CID=280</w:t>
        </w:r>
      </w:hyperlink>
      <w:r w:rsidRPr="00544598">
        <w:rPr>
          <w:rFonts w:ascii="Times New Roman" w:eastAsia="仿宋" w:hAnsi="Times New Roman" w:hint="eastAsia"/>
          <w:i/>
          <w:color w:val="000000"/>
        </w:rPr>
        <w:t>）</w:t>
      </w:r>
    </w:p>
    <w:p w:rsidR="004571A2" w:rsidRPr="00544598" w:rsidRDefault="006B2510"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Pr>
          <w:rFonts w:ascii="Times New Roman" w:eastAsia="仿宋" w:hAnsi="Times New Roman"/>
          <w:color w:val="000000"/>
        </w:rPr>
        <w:t>5</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 xml:space="preserve"> </w:t>
      </w:r>
      <w:r w:rsidR="004571A2" w:rsidRPr="00544598">
        <w:rPr>
          <w:rFonts w:ascii="Times New Roman" w:eastAsia="仿宋" w:hAnsi="Times New Roman" w:hint="eastAsia"/>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9</w:t>
      </w:r>
      <w:r w:rsidR="004571A2" w:rsidRPr="00544598">
        <w:rPr>
          <w:rFonts w:ascii="Times New Roman" w:eastAsia="仿宋" w:hAnsi="Times New Roman" w:hint="eastAsia"/>
          <w:color w:val="000000"/>
        </w:rPr>
        <w:t>日，</w:t>
      </w:r>
      <w:r w:rsidR="004571A2" w:rsidRPr="00544598">
        <w:rPr>
          <w:rFonts w:ascii="Times New Roman" w:eastAsia="仿宋" w:hAnsi="Times New Roman"/>
          <w:color w:val="000000"/>
        </w:rPr>
        <w:t>中</w:t>
      </w:r>
      <w:r w:rsidR="004571A2" w:rsidRPr="00544598">
        <w:rPr>
          <w:rFonts w:ascii="Times New Roman" w:eastAsia="仿宋" w:hAnsi="Times New Roman"/>
          <w:color w:val="000000" w:themeColor="text1"/>
        </w:rPr>
        <w:t>国商务部钟山部长与</w:t>
      </w:r>
      <w:hyperlink r:id="rId18" w:tgtFrame="_blank" w:history="1">
        <w:r w:rsidR="004571A2" w:rsidRPr="00544598">
          <w:rPr>
            <w:rFonts w:ascii="Times New Roman" w:eastAsia="仿宋" w:hAnsi="Times New Roman"/>
            <w:color w:val="000000" w:themeColor="text1"/>
          </w:rPr>
          <w:t>日本</w:t>
        </w:r>
      </w:hyperlink>
      <w:r w:rsidR="004571A2" w:rsidRPr="00544598">
        <w:rPr>
          <w:rFonts w:ascii="Times New Roman" w:eastAsia="仿宋" w:hAnsi="Times New Roman"/>
          <w:color w:val="000000" w:themeColor="text1"/>
        </w:rPr>
        <w:t>经济产业大臣</w:t>
      </w:r>
      <w:proofErr w:type="gramStart"/>
      <w:r w:rsidR="004571A2" w:rsidRPr="00544598">
        <w:rPr>
          <w:rFonts w:ascii="Times New Roman" w:eastAsia="仿宋" w:hAnsi="Times New Roman"/>
          <w:color w:val="000000" w:themeColor="text1"/>
        </w:rPr>
        <w:t>世耕弘成</w:t>
      </w:r>
      <w:proofErr w:type="gramEnd"/>
      <w:r w:rsidR="004571A2" w:rsidRPr="00544598">
        <w:rPr>
          <w:rFonts w:ascii="Times New Roman" w:eastAsia="仿宋" w:hAnsi="Times New Roman"/>
          <w:color w:val="000000" w:themeColor="text1"/>
        </w:rPr>
        <w:t>共同签署了</w:t>
      </w:r>
      <w:r w:rsidR="004571A2" w:rsidRPr="00544598">
        <w:rPr>
          <w:rFonts w:ascii="Times New Roman" w:eastAsia="仿宋" w:hAnsi="Times New Roman" w:hint="eastAsia"/>
          <w:color w:val="000000" w:themeColor="text1"/>
        </w:rPr>
        <w:t>《关于加强服务贸易</w:t>
      </w:r>
      <w:r w:rsidR="004571A2" w:rsidRPr="00544598">
        <w:rPr>
          <w:rFonts w:ascii="Times New Roman" w:eastAsia="仿宋" w:hAnsi="Times New Roman" w:hint="eastAsia"/>
          <w:color w:val="000000"/>
        </w:rPr>
        <w:t>合作的备忘录》，</w:t>
      </w:r>
      <w:r w:rsidR="004571A2" w:rsidRPr="00544598">
        <w:rPr>
          <w:rFonts w:ascii="Times New Roman" w:eastAsia="仿宋" w:hAnsi="Times New Roman"/>
          <w:color w:val="000000"/>
        </w:rPr>
        <w:t>中国国家发展改革委、商务部与日本外务省、经济产业省共同签署了</w:t>
      </w:r>
      <w:r w:rsidR="004571A2" w:rsidRPr="00544598">
        <w:rPr>
          <w:rFonts w:ascii="Times New Roman" w:eastAsia="仿宋" w:hAnsi="Times New Roman" w:hint="eastAsia"/>
          <w:color w:val="000000"/>
        </w:rPr>
        <w:t>《关于中日第三方市场合作的备忘录》，双方同意成立“双边服务贸易合作机制”，积极促进服务贸易领域互利合作。</w:t>
      </w:r>
    </w:p>
    <w:p w:rsidR="004571A2" w:rsidRPr="00544598" w:rsidRDefault="004571A2"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hint="eastAsia"/>
          <w:i/>
          <w:color w:val="000000"/>
        </w:rPr>
        <w:t>商务部</w:t>
      </w:r>
      <w:r w:rsidRPr="00544598">
        <w:rPr>
          <w:rFonts w:ascii="Times New Roman" w:eastAsia="仿宋" w:hAnsi="Times New Roman" w:hint="eastAsia"/>
          <w:i/>
          <w:color w:val="000000"/>
        </w:rPr>
        <w:t xml:space="preserve"> </w:t>
      </w:r>
      <w:r w:rsidRPr="00544598">
        <w:rPr>
          <w:rFonts w:ascii="Times New Roman" w:eastAsia="仿宋" w:hAnsi="Times New Roman"/>
          <w:i/>
          <w:color w:val="000000"/>
        </w:rPr>
        <w:t>http://www.mofcom.gov.cn/article/ae/ai/201805/20180502741568.shtml</w:t>
      </w:r>
      <w:r w:rsidRPr="00544598">
        <w:rPr>
          <w:rFonts w:ascii="Times New Roman" w:eastAsia="仿宋" w:hAnsi="Times New Roman" w:hint="eastAsia"/>
          <w:i/>
          <w:color w:val="000000"/>
        </w:rPr>
        <w:t>）</w:t>
      </w:r>
    </w:p>
    <w:p w:rsidR="004571A2" w:rsidRPr="00544598" w:rsidRDefault="006B2510"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Pr>
          <w:rFonts w:ascii="Times New Roman" w:eastAsia="仿宋" w:hAnsi="Times New Roman"/>
          <w:color w:val="000000"/>
        </w:rPr>
        <w:t>6</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 xml:space="preserve"> </w:t>
      </w:r>
      <w:r w:rsidR="004571A2" w:rsidRPr="00544598">
        <w:rPr>
          <w:rFonts w:ascii="Times New Roman" w:eastAsia="仿宋" w:hAnsi="Times New Roman" w:hint="eastAsia"/>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9</w:t>
      </w:r>
      <w:r w:rsidR="004571A2" w:rsidRPr="00544598">
        <w:rPr>
          <w:rFonts w:ascii="Times New Roman" w:eastAsia="仿宋" w:hAnsi="Times New Roman" w:hint="eastAsia"/>
          <w:color w:val="000000"/>
        </w:rPr>
        <w:t>日，中国、日本、韩国三国领导人在日本东京举行第七次中日韩领导人会议，后发布《第七次中日韩领导人会议联合宣言》，重申三方将进一步加速三国自由贸易协定谈判，加快《区域全面经济伙伴关系协定》</w:t>
      </w:r>
      <w:r w:rsidR="00817EF6">
        <w:rPr>
          <w:rFonts w:ascii="Times New Roman" w:eastAsia="仿宋" w:hAnsi="Times New Roman" w:hint="eastAsia"/>
          <w:color w:val="000000"/>
        </w:rPr>
        <w:t>(</w:t>
      </w:r>
      <w:r w:rsidR="00817EF6">
        <w:rPr>
          <w:rFonts w:ascii="Times New Roman" w:eastAsia="仿宋" w:hAnsi="Times New Roman"/>
          <w:color w:val="000000"/>
        </w:rPr>
        <w:t>RCEP</w:t>
      </w:r>
      <w:r w:rsidR="00817EF6">
        <w:rPr>
          <w:rFonts w:ascii="Times New Roman" w:eastAsia="仿宋" w:hAnsi="Times New Roman" w:hint="eastAsia"/>
          <w:color w:val="000000"/>
        </w:rPr>
        <w:t>)</w:t>
      </w:r>
      <w:r w:rsidR="00817EF6">
        <w:rPr>
          <w:rFonts w:ascii="Times New Roman" w:eastAsia="仿宋" w:hAnsi="Times New Roman" w:hint="eastAsia"/>
          <w:color w:val="000000"/>
        </w:rPr>
        <w:t>谈判，将加强区域金融合作，提高清迈倡议多边</w:t>
      </w:r>
      <w:r w:rsidR="004571A2" w:rsidRPr="00544598">
        <w:rPr>
          <w:rFonts w:ascii="Times New Roman" w:eastAsia="仿宋" w:hAnsi="Times New Roman" w:hint="eastAsia"/>
          <w:color w:val="000000"/>
        </w:rPr>
        <w:t>化</w:t>
      </w:r>
      <w:r w:rsidR="00817EF6">
        <w:rPr>
          <w:rFonts w:ascii="Times New Roman" w:eastAsia="仿宋" w:hAnsi="Times New Roman" w:hint="eastAsia"/>
          <w:color w:val="000000"/>
        </w:rPr>
        <w:t>协议</w:t>
      </w:r>
      <w:r w:rsidR="004571A2" w:rsidRPr="00544598">
        <w:rPr>
          <w:rFonts w:ascii="Times New Roman" w:eastAsia="仿宋" w:hAnsi="Times New Roman" w:hint="eastAsia"/>
          <w:color w:val="000000"/>
        </w:rPr>
        <w:t>（</w:t>
      </w:r>
      <w:r w:rsidR="004571A2" w:rsidRPr="00544598">
        <w:rPr>
          <w:rFonts w:ascii="Times New Roman" w:eastAsia="仿宋" w:hAnsi="Times New Roman" w:hint="eastAsia"/>
          <w:color w:val="000000"/>
        </w:rPr>
        <w:t>CMIM</w:t>
      </w:r>
      <w:r w:rsidR="004571A2" w:rsidRPr="00544598">
        <w:rPr>
          <w:rFonts w:ascii="Times New Roman" w:eastAsia="仿宋" w:hAnsi="Times New Roman" w:hint="eastAsia"/>
          <w:color w:val="000000"/>
        </w:rPr>
        <w:t>）的可用性和有效性，促进亚洲债券市场倡议（</w:t>
      </w:r>
      <w:r w:rsidR="004571A2" w:rsidRPr="00544598">
        <w:rPr>
          <w:rFonts w:ascii="Times New Roman" w:eastAsia="仿宋" w:hAnsi="Times New Roman" w:hint="eastAsia"/>
          <w:color w:val="000000"/>
        </w:rPr>
        <w:t>ABMI</w:t>
      </w:r>
      <w:r w:rsidR="004571A2" w:rsidRPr="00544598">
        <w:rPr>
          <w:rFonts w:ascii="Times New Roman" w:eastAsia="仿宋" w:hAnsi="Times New Roman" w:hint="eastAsia"/>
          <w:color w:val="000000"/>
        </w:rPr>
        <w:t>）的发展。</w:t>
      </w:r>
    </w:p>
    <w:p w:rsidR="004571A2" w:rsidRPr="00544598" w:rsidRDefault="004571A2"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hint="eastAsia"/>
          <w:i/>
          <w:color w:val="000000"/>
        </w:rPr>
        <w:t>外交部</w:t>
      </w:r>
      <w:r w:rsidRPr="00544598">
        <w:rPr>
          <w:rFonts w:ascii="Times New Roman" w:eastAsia="仿宋" w:hAnsi="Times New Roman" w:hint="eastAsia"/>
          <w:i/>
          <w:color w:val="000000"/>
        </w:rPr>
        <w:t xml:space="preserve"> </w:t>
      </w:r>
      <w:hyperlink r:id="rId19" w:history="1">
        <w:r w:rsidRPr="00544598">
          <w:rPr>
            <w:rFonts w:ascii="Times New Roman" w:eastAsia="仿宋" w:hAnsi="Times New Roman"/>
            <w:i/>
            <w:color w:val="000000"/>
          </w:rPr>
          <w:t>http://www.fmprc.gov.cn/web/zyxw/t1558178.shtml</w:t>
        </w:r>
      </w:hyperlink>
      <w:r w:rsidRPr="00544598">
        <w:rPr>
          <w:rFonts w:ascii="Times New Roman" w:eastAsia="仿宋" w:hAnsi="Times New Roman" w:hint="eastAsia"/>
          <w:i/>
          <w:color w:val="000000"/>
        </w:rPr>
        <w:t>）</w:t>
      </w:r>
    </w:p>
    <w:p w:rsidR="004571A2" w:rsidRPr="00544598" w:rsidRDefault="006B2510"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Pr>
          <w:rFonts w:ascii="Times New Roman" w:eastAsia="仿宋" w:hAnsi="Times New Roman"/>
          <w:color w:val="000000"/>
        </w:rPr>
        <w:t>7</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 xml:space="preserve"> </w:t>
      </w:r>
      <w:r w:rsidR="004571A2" w:rsidRPr="00544598">
        <w:rPr>
          <w:rFonts w:ascii="Times New Roman" w:eastAsia="仿宋" w:hAnsi="Times New Roman" w:hint="eastAsia"/>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15</w:t>
      </w:r>
      <w:r w:rsidR="004571A2" w:rsidRPr="00544598">
        <w:rPr>
          <w:rFonts w:ascii="Times New Roman" w:eastAsia="仿宋" w:hAnsi="Times New Roman" w:hint="eastAsia"/>
          <w:color w:val="000000"/>
        </w:rPr>
        <w:t>日，</w:t>
      </w:r>
      <w:r w:rsidR="004571A2" w:rsidRPr="00544598">
        <w:rPr>
          <w:rFonts w:ascii="Times New Roman" w:eastAsia="仿宋" w:hAnsi="Times New Roman" w:hint="eastAsia"/>
          <w:color w:val="000000"/>
        </w:rPr>
        <w:t>WTO</w:t>
      </w:r>
      <w:r w:rsidR="004571A2" w:rsidRPr="00544598">
        <w:rPr>
          <w:rFonts w:ascii="Times New Roman" w:eastAsia="仿宋" w:hAnsi="Times New Roman" w:hint="eastAsia"/>
          <w:color w:val="000000"/>
        </w:rPr>
        <w:t>上诉机构裁定，欧盟在向飞机制造商空客（</w:t>
      </w:r>
      <w:r w:rsidR="004571A2" w:rsidRPr="00544598">
        <w:rPr>
          <w:rFonts w:ascii="Times New Roman" w:eastAsia="仿宋" w:hAnsi="Times New Roman" w:hint="eastAsia"/>
          <w:color w:val="000000"/>
        </w:rPr>
        <w:t>Airbus</w:t>
      </w:r>
      <w:r w:rsidR="004571A2" w:rsidRPr="00544598">
        <w:rPr>
          <w:rFonts w:ascii="Times New Roman" w:eastAsia="仿宋" w:hAnsi="Times New Roman" w:hint="eastAsia"/>
          <w:color w:val="000000"/>
        </w:rPr>
        <w:t>）提供的补贴没有完全遵照全球贸易规则。</w:t>
      </w:r>
    </w:p>
    <w:p w:rsidR="004571A2" w:rsidRPr="00544598" w:rsidRDefault="004571A2"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i/>
          <w:color w:val="000000"/>
        </w:rPr>
        <w:t>World Trade Organization https://www.wto.org/englis</w:t>
      </w:r>
      <w:r w:rsidRPr="00544598">
        <w:rPr>
          <w:rFonts w:ascii="Times New Roman" w:eastAsia="仿宋" w:hAnsi="Times New Roman"/>
          <w:i/>
          <w:color w:val="000000"/>
        </w:rPr>
        <w:lastRenderedPageBreak/>
        <w:t>h/tratop_e/dispu_e/316_abrw_e.pdf</w:t>
      </w:r>
      <w:r w:rsidRPr="00544598">
        <w:rPr>
          <w:rFonts w:ascii="Times New Roman" w:eastAsia="仿宋" w:hAnsi="Times New Roman" w:hint="eastAsia"/>
          <w:i/>
          <w:color w:val="000000"/>
        </w:rPr>
        <w:t>）</w:t>
      </w:r>
    </w:p>
    <w:p w:rsidR="004571A2" w:rsidRPr="00544598" w:rsidRDefault="006B2510" w:rsidP="00750266">
      <w:pPr>
        <w:widowControl w:val="0"/>
        <w:tabs>
          <w:tab w:val="left" w:pos="690"/>
        </w:tabs>
        <w:wordWrap w:val="0"/>
        <w:topLinePunct/>
        <w:spacing w:line="360" w:lineRule="auto"/>
        <w:ind w:firstLineChars="200" w:firstLine="480"/>
        <w:contextualSpacing/>
        <w:mirrorIndents/>
        <w:rPr>
          <w:rFonts w:ascii="Times New Roman" w:eastAsia="仿宋" w:hAnsi="Times New Roman"/>
          <w:color w:val="000000"/>
        </w:rPr>
      </w:pPr>
      <w:r>
        <w:rPr>
          <w:rFonts w:ascii="Times New Roman" w:eastAsia="仿宋" w:hAnsi="Times New Roman"/>
          <w:color w:val="000000"/>
        </w:rPr>
        <w:t>8</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 xml:space="preserve"> </w:t>
      </w:r>
      <w:r w:rsidR="004571A2" w:rsidRPr="00544598">
        <w:rPr>
          <w:rFonts w:ascii="Times New Roman" w:eastAsia="仿宋" w:hAnsi="Times New Roman" w:hint="eastAsia"/>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14-</w:t>
      </w:r>
      <w:r w:rsidR="004571A2" w:rsidRPr="00544598">
        <w:rPr>
          <w:rFonts w:ascii="Times New Roman" w:eastAsia="仿宋" w:hAnsi="Times New Roman"/>
          <w:color w:val="000000"/>
        </w:rPr>
        <w:t>16</w:t>
      </w:r>
      <w:r w:rsidR="004571A2" w:rsidRPr="00544598">
        <w:rPr>
          <w:rFonts w:ascii="Times New Roman" w:eastAsia="仿宋" w:hAnsi="Times New Roman" w:hint="eastAsia"/>
          <w:color w:val="000000"/>
        </w:rPr>
        <w:t>日，中国</w:t>
      </w:r>
      <w:r w:rsidR="004571A2" w:rsidRPr="00544598">
        <w:rPr>
          <w:rFonts w:ascii="Times New Roman" w:eastAsia="仿宋" w:hAnsi="Times New Roman" w:hint="eastAsia"/>
          <w:color w:val="000000"/>
        </w:rPr>
        <w:t>-</w:t>
      </w:r>
      <w:r w:rsidR="004571A2" w:rsidRPr="00544598">
        <w:rPr>
          <w:rFonts w:ascii="Times New Roman" w:eastAsia="仿宋" w:hAnsi="Times New Roman" w:hint="eastAsia"/>
          <w:color w:val="000000"/>
        </w:rPr>
        <w:t>挪威自由贸易协定第十一轮谈判在挪威奥斯陆举行，双方就货物贸易、服务贸易，投资、原产地规则、海关程序和贸易便利化、知识产权、竞争政策和政府采购等相关议题展开磋商。</w:t>
      </w:r>
    </w:p>
    <w:p w:rsidR="004571A2" w:rsidRPr="00544598" w:rsidRDefault="004571A2"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hint="eastAsia"/>
          <w:i/>
          <w:color w:val="000000"/>
        </w:rPr>
        <w:t>商务部</w:t>
      </w:r>
      <w:r w:rsidRPr="00544598">
        <w:rPr>
          <w:rFonts w:ascii="Times New Roman" w:eastAsia="仿宋" w:hAnsi="Times New Roman" w:hint="eastAsia"/>
          <w:i/>
          <w:color w:val="000000"/>
        </w:rPr>
        <w:t xml:space="preserve"> </w:t>
      </w:r>
      <w:r w:rsidRPr="00544598">
        <w:rPr>
          <w:rFonts w:ascii="Times New Roman" w:eastAsia="仿宋" w:hAnsi="Times New Roman"/>
          <w:i/>
          <w:color w:val="000000"/>
        </w:rPr>
        <w:t>http://www.mofcom.gov.cn/article/ae/ai/201805/20180502744957.shtml</w:t>
      </w:r>
      <w:r w:rsidRPr="00544598">
        <w:rPr>
          <w:rFonts w:ascii="Times New Roman" w:eastAsia="仿宋" w:hAnsi="Times New Roman" w:hint="eastAsia"/>
          <w:i/>
          <w:color w:val="000000"/>
        </w:rPr>
        <w:t>）</w:t>
      </w:r>
    </w:p>
    <w:p w:rsidR="004571A2" w:rsidRPr="00544598" w:rsidRDefault="009E441E"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sidRPr="00544598">
        <w:rPr>
          <w:rFonts w:ascii="Times New Roman" w:eastAsia="仿宋" w:hAnsi="Times New Roman"/>
          <w:color w:val="000000"/>
        </w:rPr>
        <w:t>9</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 xml:space="preserve"> 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17</w:t>
      </w:r>
      <w:r w:rsidR="004571A2" w:rsidRPr="00544598">
        <w:rPr>
          <w:rFonts w:ascii="Times New Roman" w:eastAsia="仿宋" w:hAnsi="Times New Roman" w:hint="eastAsia"/>
          <w:color w:val="000000"/>
        </w:rPr>
        <w:t>日，中国与欧亚经济联盟签署了《中华人民共和国与欧亚经济联盟经贸合作协定》。《协定》范围涵盖海关合作和贸易便利化、知识产权、部门合作以及政府采购等</w:t>
      </w:r>
      <w:r w:rsidR="004571A2" w:rsidRPr="00544598">
        <w:rPr>
          <w:rFonts w:ascii="Times New Roman" w:eastAsia="仿宋" w:hAnsi="Times New Roman"/>
          <w:color w:val="000000"/>
        </w:rPr>
        <w:t>13</w:t>
      </w:r>
      <w:r w:rsidR="004571A2" w:rsidRPr="00544598">
        <w:rPr>
          <w:rFonts w:ascii="Times New Roman" w:eastAsia="仿宋" w:hAnsi="Times New Roman"/>
          <w:color w:val="000000"/>
        </w:rPr>
        <w:t>个章节，包含了电子商务和竞争等新议题。双方同意通过加强合作、信息交换、经验交流等方式，进一步简化通关手续，降低货物贸易成本</w:t>
      </w:r>
      <w:r w:rsidR="004571A2" w:rsidRPr="00544598">
        <w:rPr>
          <w:rFonts w:ascii="Times New Roman" w:eastAsia="仿宋" w:hAnsi="Times New Roman" w:hint="eastAsia"/>
          <w:color w:val="000000"/>
        </w:rPr>
        <w:t>。</w:t>
      </w:r>
    </w:p>
    <w:p w:rsidR="004571A2" w:rsidRPr="00544598" w:rsidRDefault="004571A2"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hint="eastAsia"/>
          <w:i/>
          <w:color w:val="000000"/>
        </w:rPr>
        <w:t>商务部</w:t>
      </w:r>
      <w:r w:rsidR="003A51B9">
        <w:rPr>
          <w:rFonts w:ascii="Times New Roman" w:eastAsia="仿宋" w:hAnsi="Times New Roman" w:hint="eastAsia"/>
          <w:i/>
          <w:color w:val="000000"/>
        </w:rPr>
        <w:t xml:space="preserve"> </w:t>
      </w:r>
      <w:hyperlink r:id="rId20" w:history="1">
        <w:r w:rsidRPr="00544598">
          <w:rPr>
            <w:rFonts w:ascii="Times New Roman" w:eastAsia="仿宋" w:hAnsi="Times New Roman"/>
            <w:i/>
            <w:color w:val="000000"/>
          </w:rPr>
          <w:t>http://www.mofcom.gov.cn/article/ae/ai/201805/20180502745041.shtml</w:t>
        </w:r>
      </w:hyperlink>
      <w:r w:rsidRPr="00544598">
        <w:rPr>
          <w:rFonts w:ascii="Times New Roman" w:eastAsia="仿宋" w:hAnsi="Times New Roman" w:hint="eastAsia"/>
          <w:i/>
          <w:color w:val="000000"/>
        </w:rPr>
        <w:t>）</w:t>
      </w:r>
    </w:p>
    <w:p w:rsidR="004571A2" w:rsidRPr="00544598" w:rsidRDefault="009E441E"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sidRPr="00544598">
        <w:rPr>
          <w:rFonts w:ascii="Times New Roman" w:eastAsia="仿宋" w:hAnsi="Times New Roman"/>
          <w:color w:val="000000"/>
        </w:rPr>
        <w:t>10</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 xml:space="preserve"> </w:t>
      </w:r>
      <w:r w:rsidR="004571A2" w:rsidRPr="00544598">
        <w:rPr>
          <w:rFonts w:ascii="Times New Roman" w:eastAsia="仿宋" w:hAnsi="Times New Roman" w:hint="eastAsia"/>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17-</w:t>
      </w:r>
      <w:r w:rsidR="004571A2" w:rsidRPr="00544598">
        <w:rPr>
          <w:rFonts w:ascii="Times New Roman" w:eastAsia="仿宋" w:hAnsi="Times New Roman"/>
          <w:color w:val="000000"/>
        </w:rPr>
        <w:t>18</w:t>
      </w:r>
      <w:r w:rsidR="004571A2" w:rsidRPr="00544598">
        <w:rPr>
          <w:rFonts w:ascii="Times New Roman" w:eastAsia="仿宋" w:hAnsi="Times New Roman"/>
          <w:color w:val="000000"/>
        </w:rPr>
        <w:t>日</w:t>
      </w:r>
      <w:r w:rsidR="004571A2" w:rsidRPr="00544598">
        <w:rPr>
          <w:rFonts w:ascii="Times New Roman" w:eastAsia="仿宋" w:hAnsi="Times New Roman" w:hint="eastAsia"/>
          <w:color w:val="000000"/>
        </w:rPr>
        <w:t>，</w:t>
      </w:r>
      <w:r w:rsidR="004571A2" w:rsidRPr="00544598">
        <w:rPr>
          <w:rFonts w:ascii="Times New Roman" w:eastAsia="仿宋" w:hAnsi="Times New Roman" w:hint="eastAsia"/>
          <w:color w:val="000000"/>
        </w:rPr>
        <w:t xml:space="preserve"> </w:t>
      </w:r>
      <w:r w:rsidR="004571A2" w:rsidRPr="00544598">
        <w:rPr>
          <w:rFonts w:ascii="Times New Roman" w:eastAsia="仿宋" w:hAnsi="Times New Roman" w:hint="eastAsia"/>
          <w:color w:val="000000"/>
        </w:rPr>
        <w:t>刘鹤代表团就贸易问题访美磋商，</w:t>
      </w:r>
      <w:r w:rsidR="004571A2" w:rsidRPr="00544598">
        <w:rPr>
          <w:rFonts w:ascii="Times New Roman" w:eastAsia="仿宋" w:hAnsi="Times New Roman" w:hint="eastAsia"/>
          <w:color w:val="000000"/>
        </w:rPr>
        <w:t>19</w:t>
      </w:r>
      <w:r w:rsidR="004571A2" w:rsidRPr="00544598">
        <w:rPr>
          <w:rFonts w:ascii="Times New Roman" w:eastAsia="仿宋" w:hAnsi="Times New Roman" w:hint="eastAsia"/>
          <w:color w:val="000000"/>
        </w:rPr>
        <w:t>日在华盛顿发布《中美就经贸磋商发表联合声明》。双方同意将采取有效措施实质性减少美对华货物贸易逆差，有意义地增加美国农产品和能源出口，鼓励双向投资，继续就此保持高层沟通，积极寻求解决各自关注的经贸问题。双方就扩大制造业产品和服务贸易进行了讨论，就创造有利条件增加上述领域的贸易达成共识。双方高度重视知识产权保护，同意加强合作。中方将推进包括《专利法》在内的相关法律法规修订工作。</w:t>
      </w:r>
    </w:p>
    <w:p w:rsidR="004571A2" w:rsidRPr="00544598" w:rsidRDefault="004571A2" w:rsidP="00750266">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hint="eastAsia"/>
          <w:i/>
          <w:color w:val="000000"/>
        </w:rPr>
        <w:t>新华网</w:t>
      </w:r>
      <w:r w:rsidRPr="00544598">
        <w:rPr>
          <w:rFonts w:ascii="Times New Roman" w:eastAsia="仿宋" w:hAnsi="Times New Roman"/>
          <w:i/>
          <w:color w:val="000000"/>
        </w:rPr>
        <w:t xml:space="preserve"> http://www.xinhuanet.com/world/2018-05/20/c_1122857981.htm</w:t>
      </w:r>
      <w:r w:rsidRPr="00544598">
        <w:rPr>
          <w:rFonts w:ascii="Times New Roman" w:eastAsia="仿宋" w:hAnsi="Times New Roman" w:hint="eastAsia"/>
          <w:i/>
          <w:color w:val="000000"/>
        </w:rPr>
        <w:t>）</w:t>
      </w:r>
    </w:p>
    <w:p w:rsidR="004571A2" w:rsidRPr="000B6EA6" w:rsidRDefault="009E441E" w:rsidP="000B6EA6">
      <w:pPr>
        <w:widowControl w:val="0"/>
        <w:wordWrap w:val="0"/>
        <w:topLinePunct/>
        <w:spacing w:line="360" w:lineRule="auto"/>
        <w:ind w:firstLineChars="200" w:firstLine="480"/>
        <w:contextualSpacing/>
        <w:mirrorIndents/>
        <w:rPr>
          <w:rFonts w:ascii="Times New Roman" w:eastAsia="仿宋" w:hAnsi="Times New Roman"/>
          <w:color w:val="000000"/>
        </w:rPr>
      </w:pPr>
      <w:r w:rsidRPr="00544598">
        <w:rPr>
          <w:rFonts w:ascii="Times New Roman" w:eastAsia="仿宋" w:hAnsi="Times New Roman"/>
          <w:color w:val="000000"/>
        </w:rPr>
        <w:lastRenderedPageBreak/>
        <w:t>11</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25</w:t>
      </w:r>
      <w:r w:rsidR="004571A2" w:rsidRPr="00544598">
        <w:rPr>
          <w:rFonts w:ascii="Times New Roman" w:eastAsia="仿宋" w:hAnsi="Times New Roman" w:hint="eastAsia"/>
          <w:color w:val="000000"/>
        </w:rPr>
        <w:t>日，《欧盟数据保护通用条例》（</w:t>
      </w:r>
      <w:r w:rsidR="004571A2" w:rsidRPr="00544598">
        <w:rPr>
          <w:rFonts w:ascii="Times New Roman" w:eastAsia="仿宋" w:hAnsi="Times New Roman" w:hint="eastAsia"/>
          <w:color w:val="000000"/>
        </w:rPr>
        <w:t>General</w:t>
      </w:r>
      <w:r w:rsidR="004571A2" w:rsidRPr="00544598">
        <w:rPr>
          <w:rFonts w:ascii="Times New Roman" w:eastAsia="仿宋" w:hAnsi="Times New Roman"/>
          <w:color w:val="000000"/>
        </w:rPr>
        <w:t xml:space="preserve"> D</w:t>
      </w:r>
      <w:r w:rsidR="004571A2" w:rsidRPr="00544598">
        <w:rPr>
          <w:rFonts w:ascii="Times New Roman" w:eastAsia="仿宋" w:hAnsi="Times New Roman" w:hint="eastAsia"/>
          <w:color w:val="000000"/>
        </w:rPr>
        <w:t>ata</w:t>
      </w:r>
      <w:r w:rsidR="004571A2" w:rsidRPr="00544598">
        <w:rPr>
          <w:rFonts w:ascii="Times New Roman" w:eastAsia="仿宋" w:hAnsi="Times New Roman"/>
          <w:color w:val="000000"/>
        </w:rPr>
        <w:t xml:space="preserve"> Protection Regulation</w:t>
      </w:r>
      <w:r w:rsidR="00E861C2">
        <w:rPr>
          <w:rFonts w:ascii="Times New Roman" w:eastAsia="仿宋" w:hAnsi="Times New Roman" w:hint="eastAsia"/>
          <w:color w:val="000000"/>
        </w:rPr>
        <w:t>）正式生效</w:t>
      </w:r>
      <w:r w:rsidR="000B6EA6">
        <w:rPr>
          <w:rFonts w:ascii="Times New Roman" w:eastAsia="仿宋" w:hAnsi="Times New Roman" w:hint="eastAsia"/>
          <w:color w:val="000000"/>
        </w:rPr>
        <w:t>。</w:t>
      </w:r>
      <w:r w:rsidR="00E861C2">
        <w:rPr>
          <w:rFonts w:ascii="Times New Roman" w:eastAsia="仿宋" w:hAnsi="Times New Roman" w:hint="eastAsia"/>
          <w:color w:val="000000"/>
        </w:rPr>
        <w:t>欧盟委员会表示，</w:t>
      </w:r>
      <w:r w:rsidR="00E861C2">
        <w:rPr>
          <w:rFonts w:ascii="Times New Roman" w:eastAsia="仿宋" w:hAnsi="Times New Roman" w:hint="eastAsia"/>
          <w:color w:val="000000"/>
        </w:rPr>
        <w:t>GDPR</w:t>
      </w:r>
      <w:r w:rsidR="00E861C2">
        <w:rPr>
          <w:rFonts w:ascii="Times New Roman" w:eastAsia="仿宋" w:hAnsi="Times New Roman" w:hint="eastAsia"/>
          <w:color w:val="000000"/>
        </w:rPr>
        <w:t>的颁布实施既有利于保护欧盟公民隐私也有助于欧洲企业在统一的法规下运营。</w:t>
      </w:r>
      <w:r w:rsidR="004571A2"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004571A2" w:rsidRPr="00544598">
        <w:rPr>
          <w:rFonts w:ascii="Times New Roman" w:eastAsia="仿宋" w:hAnsi="Times New Roman" w:hint="eastAsia"/>
          <w:i/>
          <w:color w:val="000000"/>
        </w:rPr>
        <w:t>：网站</w:t>
      </w:r>
      <w:r w:rsidR="004571A2" w:rsidRPr="00544598">
        <w:rPr>
          <w:rFonts w:ascii="Times New Roman" w:eastAsia="仿宋" w:hAnsi="Times New Roman" w:hint="eastAsia"/>
          <w:i/>
          <w:color w:val="000000"/>
        </w:rPr>
        <w:t>-European</w:t>
      </w:r>
      <w:r w:rsidR="004571A2" w:rsidRPr="00544598">
        <w:rPr>
          <w:rFonts w:ascii="Times New Roman" w:eastAsia="仿宋" w:hAnsi="Times New Roman"/>
          <w:i/>
          <w:color w:val="000000"/>
        </w:rPr>
        <w:t xml:space="preserve"> Commission https://ec.europa.eu/commission/news/general-data-protection-regulation-enters-application-2018-may-25_en</w:t>
      </w:r>
      <w:r w:rsidR="004571A2" w:rsidRPr="00544598">
        <w:rPr>
          <w:rFonts w:ascii="Times New Roman" w:eastAsia="仿宋" w:hAnsi="Times New Roman" w:hint="eastAsia"/>
          <w:i/>
          <w:color w:val="000000"/>
        </w:rPr>
        <w:t>）</w:t>
      </w:r>
    </w:p>
    <w:p w:rsidR="004571A2" w:rsidRPr="00544598" w:rsidRDefault="009E441E" w:rsidP="00750266">
      <w:pPr>
        <w:widowControl w:val="0"/>
        <w:wordWrap w:val="0"/>
        <w:topLinePunct/>
        <w:spacing w:line="360" w:lineRule="auto"/>
        <w:ind w:firstLineChars="200" w:firstLine="480"/>
        <w:contextualSpacing/>
        <w:mirrorIndents/>
        <w:rPr>
          <w:rFonts w:ascii="Times New Roman" w:eastAsia="仿宋" w:hAnsi="Times New Roman"/>
          <w:color w:val="000000"/>
        </w:rPr>
      </w:pPr>
      <w:r w:rsidRPr="00544598">
        <w:rPr>
          <w:rFonts w:ascii="Times New Roman" w:eastAsia="仿宋" w:hAnsi="Times New Roman"/>
          <w:color w:val="000000"/>
        </w:rPr>
        <w:t>12</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5</w:t>
      </w:r>
      <w:r w:rsidR="004571A2" w:rsidRPr="00544598">
        <w:rPr>
          <w:rFonts w:ascii="Times New Roman" w:eastAsia="仿宋" w:hAnsi="Times New Roman" w:hint="eastAsia"/>
          <w:color w:val="000000"/>
        </w:rPr>
        <w:t>月</w:t>
      </w:r>
      <w:r w:rsidR="004571A2" w:rsidRPr="00544598">
        <w:rPr>
          <w:rFonts w:ascii="Times New Roman" w:eastAsia="仿宋" w:hAnsi="Times New Roman" w:hint="eastAsia"/>
          <w:color w:val="000000"/>
        </w:rPr>
        <w:t>25-</w:t>
      </w:r>
      <w:r w:rsidR="004571A2" w:rsidRPr="00544598">
        <w:rPr>
          <w:rFonts w:ascii="Times New Roman" w:eastAsia="仿宋" w:hAnsi="Times New Roman"/>
          <w:color w:val="000000"/>
        </w:rPr>
        <w:t>26</w:t>
      </w:r>
      <w:r w:rsidR="004571A2" w:rsidRPr="00544598">
        <w:rPr>
          <w:rFonts w:ascii="Times New Roman" w:eastAsia="仿宋" w:hAnsi="Times New Roman" w:hint="eastAsia"/>
          <w:color w:val="000000"/>
        </w:rPr>
        <w:t>日，亚太经合组织</w:t>
      </w:r>
      <w:r w:rsidR="004571A2" w:rsidRPr="00544598">
        <w:rPr>
          <w:rFonts w:ascii="Times New Roman" w:eastAsia="仿宋" w:hAnsi="Times New Roman" w:hint="eastAsia"/>
          <w:color w:val="000000"/>
        </w:rPr>
        <w:t>(</w:t>
      </w:r>
      <w:r w:rsidR="004571A2" w:rsidRPr="00544598">
        <w:rPr>
          <w:rFonts w:ascii="Times New Roman" w:eastAsia="仿宋" w:hAnsi="Times New Roman"/>
          <w:color w:val="000000"/>
        </w:rPr>
        <w:t>APEC</w:t>
      </w:r>
      <w:r w:rsidR="004571A2" w:rsidRPr="00544598">
        <w:rPr>
          <w:rFonts w:ascii="Times New Roman" w:eastAsia="仿宋" w:hAnsi="Times New Roman" w:hint="eastAsia"/>
          <w:color w:val="000000"/>
        </w:rPr>
        <w:t>)</w:t>
      </w:r>
      <w:r w:rsidR="004571A2" w:rsidRPr="00544598">
        <w:rPr>
          <w:rFonts w:ascii="Times New Roman" w:eastAsia="仿宋" w:hAnsi="Times New Roman" w:hint="eastAsia"/>
          <w:color w:val="000000"/>
        </w:rPr>
        <w:t>第二十四届贸易部长级会议在巴布亚新几内亚举行，会议围绕“抓住包容机遇，拥抱数字未来”主题，就支持多边贸易体制、深化区域经济一体化和互联互通、数字经济、“后</w:t>
      </w:r>
      <w:r w:rsidR="004571A2" w:rsidRPr="00544598">
        <w:rPr>
          <w:rFonts w:ascii="Times New Roman" w:eastAsia="仿宋" w:hAnsi="Times New Roman" w:hint="eastAsia"/>
          <w:color w:val="000000"/>
        </w:rPr>
        <w:t>2020</w:t>
      </w:r>
      <w:r w:rsidR="004571A2" w:rsidRPr="00544598">
        <w:rPr>
          <w:rFonts w:ascii="Times New Roman" w:eastAsia="仿宋" w:hAnsi="Times New Roman" w:hint="eastAsia"/>
          <w:color w:val="000000"/>
        </w:rPr>
        <w:t>愿景”等议题进行了讨论，发表了《贸易部长声明》和《关于支持多边贸易体制的主席声明》。</w:t>
      </w:r>
    </w:p>
    <w:p w:rsidR="004571A2" w:rsidRDefault="004571A2" w:rsidP="00947D68">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sidR="00D71607">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sidRPr="00544598">
        <w:rPr>
          <w:rFonts w:ascii="Times New Roman" w:eastAsia="仿宋" w:hAnsi="Times New Roman" w:hint="eastAsia"/>
          <w:i/>
          <w:color w:val="000000"/>
        </w:rPr>
        <w:t>商务部</w:t>
      </w:r>
      <w:r w:rsidR="00B80CAE">
        <w:rPr>
          <w:rFonts w:ascii="Times New Roman" w:eastAsia="仿宋" w:hAnsi="Times New Roman" w:hint="eastAsia"/>
          <w:i/>
          <w:color w:val="000000"/>
        </w:rPr>
        <w:t xml:space="preserve"> </w:t>
      </w:r>
      <w:hyperlink r:id="rId21" w:history="1">
        <w:r w:rsidR="00B80CAE" w:rsidRPr="00B80CAE">
          <w:rPr>
            <w:rStyle w:val="a7"/>
            <w:rFonts w:ascii="Times New Roman" w:eastAsia="仿宋" w:hAnsi="Times New Roman"/>
            <w:i/>
            <w:color w:val="auto"/>
            <w:u w:val="none"/>
          </w:rPr>
          <w:t>http://www.mofcom.gov.cn/article/ae/ai/201805/20180502748615.shtml</w:t>
        </w:r>
      </w:hyperlink>
      <w:r w:rsidRPr="00544598">
        <w:rPr>
          <w:rFonts w:ascii="Times New Roman" w:eastAsia="仿宋" w:hAnsi="Times New Roman" w:hint="eastAsia"/>
          <w:i/>
          <w:color w:val="000000"/>
        </w:rPr>
        <w:t>）</w:t>
      </w:r>
    </w:p>
    <w:p w:rsidR="00B80CAE" w:rsidRPr="00B80CAE" w:rsidRDefault="00B80CAE" w:rsidP="00947D68">
      <w:pPr>
        <w:widowControl w:val="0"/>
        <w:wordWrap w:val="0"/>
        <w:topLinePunct/>
        <w:spacing w:line="360" w:lineRule="auto"/>
        <w:ind w:firstLineChars="200" w:firstLine="480"/>
        <w:contextualSpacing/>
        <w:mirrorIndents/>
        <w:rPr>
          <w:rFonts w:ascii="Times New Roman" w:eastAsia="仿宋" w:hAnsi="Times New Roman"/>
          <w:color w:val="000000"/>
        </w:rPr>
      </w:pPr>
      <w:r w:rsidRPr="006B2510">
        <w:rPr>
          <w:rFonts w:ascii="Times New Roman" w:eastAsia="仿宋" w:hAnsi="Times New Roman"/>
          <w:color w:val="000000"/>
        </w:rPr>
        <w:t>13</w:t>
      </w:r>
      <w:r w:rsidRPr="006B2510">
        <w:rPr>
          <w:rFonts w:ascii="Times New Roman" w:eastAsia="仿宋" w:hAnsi="Times New Roman" w:hint="eastAsia"/>
          <w:color w:val="000000"/>
        </w:rPr>
        <w:t>.</w:t>
      </w:r>
      <w:r w:rsidRPr="003A51B9">
        <w:rPr>
          <w:rFonts w:ascii="Times New Roman" w:hAnsi="Times New Roman" w:cs="Times New Roman"/>
        </w:rPr>
        <w:t xml:space="preserve"> </w:t>
      </w:r>
      <w:r w:rsidRPr="003A51B9">
        <w:rPr>
          <w:rFonts w:ascii="Times New Roman" w:eastAsia="仿宋" w:hAnsi="Times New Roman" w:cs="Times New Roman"/>
          <w:color w:val="000000"/>
        </w:rPr>
        <w:t>5</w:t>
      </w:r>
      <w:r w:rsidRPr="003A51B9">
        <w:rPr>
          <w:rFonts w:ascii="仿宋" w:eastAsia="仿宋" w:hAnsi="仿宋" w:hint="eastAsia"/>
          <w:color w:val="000000"/>
        </w:rPr>
        <w:t>月</w:t>
      </w:r>
      <w:r w:rsidRPr="003A51B9">
        <w:rPr>
          <w:rFonts w:ascii="Times New Roman" w:eastAsia="仿宋" w:hAnsi="Times New Roman" w:cs="Times New Roman"/>
          <w:color w:val="000000"/>
        </w:rPr>
        <w:t>30</w:t>
      </w:r>
      <w:r w:rsidRPr="003A51B9">
        <w:rPr>
          <w:rFonts w:ascii="仿宋" w:eastAsia="仿宋" w:hAnsi="仿宋" w:hint="eastAsia"/>
          <w:color w:val="000000"/>
        </w:rPr>
        <w:t>日，联合国贸易与发展会议发布了关于国际投资协定事项的备忘录，回顾了国际投资体系的最新发展。国际条约的制定已经进入了转折期，2</w:t>
      </w:r>
      <w:r w:rsidRPr="003A51B9">
        <w:rPr>
          <w:rFonts w:ascii="仿宋" w:eastAsia="仿宋" w:hAnsi="仿宋"/>
          <w:color w:val="000000"/>
        </w:rPr>
        <w:t>017年新签订的国际投资协定</w:t>
      </w:r>
      <w:r w:rsidRPr="003A51B9">
        <w:rPr>
          <w:rFonts w:ascii="仿宋" w:eastAsia="仿宋" w:hAnsi="仿宋" w:hint="eastAsia"/>
          <w:color w:val="000000"/>
        </w:rPr>
        <w:t>的数量是1983年以来</w:t>
      </w:r>
      <w:r w:rsidR="006B2510" w:rsidRPr="003A51B9">
        <w:rPr>
          <w:rFonts w:ascii="仿宋" w:eastAsia="仿宋" w:hAnsi="仿宋" w:hint="eastAsia"/>
          <w:color w:val="000000"/>
        </w:rPr>
        <w:t>的</w:t>
      </w:r>
      <w:r w:rsidRPr="003A51B9">
        <w:rPr>
          <w:rFonts w:ascii="仿宋" w:eastAsia="仿宋" w:hAnsi="仿宋" w:hint="eastAsia"/>
          <w:color w:val="000000"/>
        </w:rPr>
        <w:t>最低</w:t>
      </w:r>
      <w:r w:rsidR="000A02BF" w:rsidRPr="003A51B9">
        <w:rPr>
          <w:rFonts w:ascii="仿宋" w:eastAsia="仿宋" w:hAnsi="仿宋" w:hint="eastAsia"/>
          <w:color w:val="000000"/>
        </w:rPr>
        <w:t>，此外，失效的条约数量超过了新签订的国际投资协定的数量</w:t>
      </w:r>
      <w:r w:rsidRPr="003A51B9">
        <w:rPr>
          <w:rFonts w:ascii="仿宋" w:eastAsia="仿宋" w:hAnsi="仿宋"/>
          <w:color w:val="000000"/>
        </w:rPr>
        <w:t>；</w:t>
      </w:r>
      <w:r w:rsidR="000A02BF" w:rsidRPr="003A51B9">
        <w:rPr>
          <w:rFonts w:ascii="仿宋" w:eastAsia="仿宋" w:hAnsi="仿宋" w:hint="eastAsia"/>
          <w:color w:val="000000"/>
        </w:rPr>
        <w:t>国际投资协定改</w:t>
      </w:r>
      <w:r w:rsidRPr="003A51B9">
        <w:rPr>
          <w:rFonts w:ascii="仿宋" w:eastAsia="仿宋" w:hAnsi="仿宋" w:hint="eastAsia"/>
          <w:color w:val="000000"/>
        </w:rPr>
        <w:t>革在各个地区推进，从</w:t>
      </w:r>
      <w:r w:rsidRPr="003A51B9">
        <w:rPr>
          <w:rFonts w:ascii="仿宋" w:eastAsia="仿宋" w:hAnsi="仿宋"/>
          <w:color w:val="000000"/>
        </w:rPr>
        <w:t>2012年起，超过150个国家</w:t>
      </w:r>
      <w:r w:rsidR="003A51B9" w:rsidRPr="003A51B9">
        <w:rPr>
          <w:rFonts w:ascii="仿宋" w:eastAsia="仿宋" w:hAnsi="仿宋"/>
          <w:color w:val="000000"/>
        </w:rPr>
        <w:t>致力于达成新的</w:t>
      </w:r>
      <w:r w:rsidR="003A51B9">
        <w:rPr>
          <w:rFonts w:ascii="仿宋" w:eastAsia="仿宋" w:hAnsi="仿宋" w:hint="eastAsia"/>
          <w:color w:val="000000"/>
        </w:rPr>
        <w:t>以</w:t>
      </w:r>
      <w:r w:rsidR="000A02BF" w:rsidRPr="003A51B9">
        <w:rPr>
          <w:rFonts w:ascii="仿宋" w:eastAsia="仿宋" w:hAnsi="仿宋"/>
          <w:color w:val="000000"/>
        </w:rPr>
        <w:t>可持续发展</w:t>
      </w:r>
      <w:r w:rsidR="003A51B9">
        <w:rPr>
          <w:rFonts w:ascii="仿宋" w:eastAsia="仿宋" w:hAnsi="仿宋" w:hint="eastAsia"/>
          <w:color w:val="000000"/>
        </w:rPr>
        <w:t>为目标</w:t>
      </w:r>
      <w:r w:rsidR="000A02BF" w:rsidRPr="003A51B9">
        <w:rPr>
          <w:rFonts w:ascii="仿宋" w:eastAsia="仿宋" w:hAnsi="仿宋"/>
          <w:color w:val="000000"/>
        </w:rPr>
        <w:t>的国际投资协定；</w:t>
      </w:r>
      <w:r w:rsidR="000A02BF" w:rsidRPr="003A51B9">
        <w:rPr>
          <w:rFonts w:ascii="仿宋" w:eastAsia="仿宋" w:hAnsi="仿宋" w:hint="eastAsia"/>
          <w:color w:val="000000"/>
        </w:rPr>
        <w:t>各国</w:t>
      </w:r>
      <w:r w:rsidRPr="003A51B9">
        <w:rPr>
          <w:rFonts w:ascii="仿宋" w:eastAsia="仿宋" w:hAnsi="仿宋"/>
          <w:color w:val="000000"/>
        </w:rPr>
        <w:t>开始</w:t>
      </w:r>
      <w:r w:rsidR="000A02BF" w:rsidRPr="003A51B9">
        <w:rPr>
          <w:rFonts w:ascii="仿宋" w:eastAsia="仿宋" w:hAnsi="仿宋" w:hint="eastAsia"/>
          <w:color w:val="000000"/>
        </w:rPr>
        <w:t>通过解释、替换、合并的方式</w:t>
      </w:r>
      <w:r w:rsidRPr="003A51B9">
        <w:rPr>
          <w:rFonts w:ascii="仿宋" w:eastAsia="仿宋" w:hAnsi="仿宋"/>
          <w:color w:val="000000"/>
        </w:rPr>
        <w:t>将旧一代的条约现代化</w:t>
      </w:r>
      <w:r w:rsidRPr="003A51B9">
        <w:rPr>
          <w:rFonts w:ascii="仿宋" w:eastAsia="仿宋" w:hAnsi="仿宋" w:hint="eastAsia"/>
          <w:color w:val="000000"/>
        </w:rPr>
        <w:t>。</w:t>
      </w:r>
    </w:p>
    <w:p w:rsidR="00B80CAE" w:rsidRDefault="00B80CAE" w:rsidP="00B80CAE">
      <w:pPr>
        <w:widowControl w:val="0"/>
        <w:wordWrap w:val="0"/>
        <w:topLinePunct/>
        <w:spacing w:line="360" w:lineRule="auto"/>
        <w:ind w:firstLineChars="200" w:firstLine="480"/>
        <w:contextualSpacing/>
        <w:mirrorIndents/>
        <w:rPr>
          <w:rFonts w:ascii="Times New Roman" w:eastAsia="仿宋" w:hAnsi="Times New Roman"/>
          <w:i/>
          <w:color w:val="000000"/>
        </w:rPr>
      </w:pPr>
      <w:r w:rsidRPr="00544598">
        <w:rPr>
          <w:rFonts w:ascii="Times New Roman" w:eastAsia="仿宋" w:hAnsi="Times New Roman" w:hint="eastAsia"/>
          <w:i/>
          <w:color w:val="000000"/>
        </w:rPr>
        <w:t>（</w:t>
      </w:r>
      <w:r>
        <w:rPr>
          <w:rFonts w:ascii="Times New Roman" w:eastAsia="仿宋" w:hAnsi="Times New Roman" w:hint="eastAsia"/>
          <w:i/>
          <w:color w:val="000000"/>
        </w:rPr>
        <w:t>信息索引</w:t>
      </w:r>
      <w:r w:rsidRPr="00544598">
        <w:rPr>
          <w:rFonts w:ascii="Times New Roman" w:eastAsia="仿宋" w:hAnsi="Times New Roman" w:hint="eastAsia"/>
          <w:i/>
          <w:color w:val="000000"/>
        </w:rPr>
        <w:t>：网站</w:t>
      </w:r>
      <w:r w:rsidRPr="00544598">
        <w:rPr>
          <w:rFonts w:ascii="Times New Roman" w:eastAsia="仿宋" w:hAnsi="Times New Roman" w:hint="eastAsia"/>
          <w:i/>
          <w:color w:val="000000"/>
        </w:rPr>
        <w:t>-</w:t>
      </w:r>
      <w:r>
        <w:rPr>
          <w:rFonts w:ascii="Times New Roman" w:eastAsia="仿宋" w:hAnsi="Times New Roman" w:hint="eastAsia"/>
          <w:i/>
          <w:color w:val="000000"/>
        </w:rPr>
        <w:t>U</w:t>
      </w:r>
      <w:r>
        <w:rPr>
          <w:rFonts w:ascii="Times New Roman" w:eastAsia="仿宋" w:hAnsi="Times New Roman"/>
          <w:i/>
          <w:color w:val="000000"/>
        </w:rPr>
        <w:t xml:space="preserve">NCTAD </w:t>
      </w:r>
      <w:r w:rsidRPr="00B80CAE">
        <w:rPr>
          <w:rFonts w:ascii="Times New Roman" w:eastAsia="仿宋" w:hAnsi="Times New Roman"/>
          <w:i/>
          <w:color w:val="000000" w:themeColor="text1"/>
        </w:rPr>
        <w:t>http://investmentpolicyhub.unctad.org/News/Hub/Home/1586</w:t>
      </w:r>
      <w:r w:rsidRPr="00544598">
        <w:rPr>
          <w:rFonts w:ascii="Times New Roman" w:eastAsia="仿宋" w:hAnsi="Times New Roman" w:hint="eastAsia"/>
          <w:i/>
          <w:color w:val="000000"/>
        </w:rPr>
        <w:t>）</w:t>
      </w:r>
    </w:p>
    <w:p w:rsidR="00B80CAE" w:rsidRPr="00B80CAE" w:rsidRDefault="00B80CAE" w:rsidP="00947D68">
      <w:pPr>
        <w:widowControl w:val="0"/>
        <w:wordWrap w:val="0"/>
        <w:topLinePunct/>
        <w:spacing w:line="360" w:lineRule="auto"/>
        <w:ind w:firstLineChars="200" w:firstLine="480"/>
        <w:contextualSpacing/>
        <w:mirrorIndents/>
        <w:rPr>
          <w:rFonts w:ascii="Times New Roman" w:eastAsia="仿宋" w:hAnsi="Times New Roman"/>
          <w:i/>
          <w:color w:val="000000"/>
        </w:rPr>
      </w:pPr>
    </w:p>
    <w:p w:rsidR="00947D68" w:rsidRPr="00B80CAE" w:rsidRDefault="00947D68" w:rsidP="00947D68">
      <w:pPr>
        <w:widowControl w:val="0"/>
        <w:wordWrap w:val="0"/>
        <w:topLinePunct/>
        <w:spacing w:line="360" w:lineRule="auto"/>
        <w:ind w:firstLineChars="200" w:firstLine="480"/>
        <w:contextualSpacing/>
        <w:mirrorIndents/>
        <w:rPr>
          <w:rFonts w:ascii="Times New Roman" w:eastAsia="仿宋" w:hAnsi="Times New Roman"/>
          <w:i/>
          <w:color w:val="000000"/>
        </w:rPr>
      </w:pPr>
    </w:p>
    <w:p w:rsidR="00180EAB" w:rsidRDefault="00180EAB" w:rsidP="00947D68">
      <w:pPr>
        <w:widowControl w:val="0"/>
        <w:wordWrap w:val="0"/>
        <w:topLinePunct/>
        <w:spacing w:line="360" w:lineRule="auto"/>
        <w:ind w:firstLineChars="200" w:firstLine="480"/>
        <w:contextualSpacing/>
        <w:mirrorIndents/>
        <w:rPr>
          <w:rFonts w:ascii="Times New Roman" w:eastAsia="仿宋" w:hAnsi="Times New Roman"/>
          <w:i/>
          <w:color w:val="000000"/>
        </w:rPr>
      </w:pPr>
    </w:p>
    <w:p w:rsidR="00180EAB" w:rsidRDefault="00180EAB" w:rsidP="00947D68">
      <w:pPr>
        <w:widowControl w:val="0"/>
        <w:wordWrap w:val="0"/>
        <w:topLinePunct/>
        <w:spacing w:line="360" w:lineRule="auto"/>
        <w:ind w:firstLineChars="200" w:firstLine="480"/>
        <w:contextualSpacing/>
        <w:mirrorIndents/>
        <w:rPr>
          <w:rFonts w:ascii="Times New Roman" w:eastAsia="仿宋" w:hAnsi="Times New Roman"/>
          <w:i/>
          <w:color w:val="000000"/>
        </w:rPr>
      </w:pPr>
    </w:p>
    <w:p w:rsidR="00180EAB" w:rsidRDefault="00180EAB" w:rsidP="00947D68">
      <w:pPr>
        <w:widowControl w:val="0"/>
        <w:wordWrap w:val="0"/>
        <w:topLinePunct/>
        <w:spacing w:line="360" w:lineRule="auto"/>
        <w:ind w:firstLineChars="200" w:firstLine="480"/>
        <w:contextualSpacing/>
        <w:mirrorIndents/>
        <w:rPr>
          <w:rFonts w:ascii="Times New Roman" w:eastAsia="仿宋" w:hAnsi="Times New Roman"/>
          <w:i/>
          <w:color w:val="000000"/>
        </w:rPr>
      </w:pPr>
    </w:p>
    <w:p w:rsidR="00180EAB" w:rsidRDefault="00180EAB" w:rsidP="00947D68">
      <w:pPr>
        <w:widowControl w:val="0"/>
        <w:wordWrap w:val="0"/>
        <w:topLinePunct/>
        <w:spacing w:line="360" w:lineRule="auto"/>
        <w:ind w:firstLineChars="200" w:firstLine="480"/>
        <w:contextualSpacing/>
        <w:mirrorIndents/>
        <w:rPr>
          <w:rFonts w:ascii="Times New Roman" w:eastAsia="仿宋" w:hAnsi="Times New Roman"/>
          <w:i/>
          <w:color w:val="000000"/>
        </w:rPr>
      </w:pPr>
    </w:p>
    <w:p w:rsidR="00180EAB" w:rsidRDefault="00180EAB" w:rsidP="00947D68">
      <w:pPr>
        <w:widowControl w:val="0"/>
        <w:wordWrap w:val="0"/>
        <w:topLinePunct/>
        <w:spacing w:line="360" w:lineRule="auto"/>
        <w:ind w:firstLineChars="200" w:firstLine="480"/>
        <w:contextualSpacing/>
        <w:mirrorIndents/>
        <w:rPr>
          <w:rFonts w:ascii="Times New Roman" w:eastAsia="仿宋" w:hAnsi="Times New Roman"/>
          <w:i/>
          <w:color w:val="000000"/>
        </w:rPr>
      </w:pPr>
    </w:p>
    <w:p w:rsidR="00180EAB" w:rsidRPr="00425A00" w:rsidRDefault="00180EAB" w:rsidP="00180EAB">
      <w:pPr>
        <w:wordWrap w:val="0"/>
        <w:topLinePunct/>
        <w:spacing w:line="360" w:lineRule="auto"/>
        <w:contextualSpacing/>
        <w:mirrorIndents/>
        <w:rPr>
          <w:rFonts w:ascii="FangSong" w:eastAsia="FangSong" w:hAnsi="FangSong"/>
          <w:sz w:val="21"/>
          <w:szCs w:val="21"/>
        </w:rPr>
      </w:pPr>
    </w:p>
    <w:p w:rsidR="00180EAB" w:rsidRPr="00180EAB" w:rsidRDefault="00180EAB" w:rsidP="00180EAB">
      <w:pPr>
        <w:wordWrap w:val="0"/>
        <w:topLinePunct/>
        <w:spacing w:line="360" w:lineRule="auto"/>
        <w:contextualSpacing/>
        <w:mirrorIndents/>
        <w:rPr>
          <w:rFonts w:ascii="Times New Roman" w:eastAsia="仿宋" w:hAnsi="Times New Roman"/>
          <w:color w:val="000000"/>
          <w:sz w:val="22"/>
        </w:rPr>
      </w:pPr>
      <w:r w:rsidRPr="00180EAB">
        <w:rPr>
          <w:rFonts w:ascii="Times New Roman" w:eastAsia="仿宋" w:hAnsi="Times New Roman" w:hint="eastAsia"/>
          <w:color w:val="000000"/>
          <w:sz w:val="22"/>
        </w:rPr>
        <w:t>《</w:t>
      </w:r>
      <w:r w:rsidRPr="00180EAB">
        <w:rPr>
          <w:rFonts w:ascii="Times New Roman" w:eastAsia="仿宋" w:hAnsi="Times New Roman"/>
          <w:color w:val="000000"/>
          <w:sz w:val="22"/>
        </w:rPr>
        <w:t>武汉大学海外投资法律研究中心</w:t>
      </w:r>
      <w:r w:rsidRPr="00180EAB">
        <w:rPr>
          <w:rFonts w:ascii="Times New Roman" w:eastAsia="仿宋" w:hAnsi="Times New Roman" w:hint="eastAsia"/>
          <w:color w:val="000000"/>
          <w:sz w:val="22"/>
        </w:rPr>
        <w:t>行业简报》将于每月</w:t>
      </w:r>
      <w:r w:rsidRPr="00180EAB">
        <w:rPr>
          <w:rFonts w:ascii="Times New Roman" w:eastAsia="仿宋" w:hAnsi="Times New Roman" w:hint="eastAsia"/>
          <w:color w:val="000000"/>
          <w:sz w:val="22"/>
        </w:rPr>
        <w:t>1</w:t>
      </w:r>
      <w:r w:rsidRPr="00180EAB">
        <w:rPr>
          <w:rFonts w:ascii="Times New Roman" w:eastAsia="仿宋" w:hAnsi="Times New Roman" w:hint="eastAsia"/>
          <w:color w:val="000000"/>
          <w:sz w:val="22"/>
        </w:rPr>
        <w:t>日即时发布，敬请关注。</w:t>
      </w:r>
    </w:p>
    <w:p w:rsidR="00180EAB" w:rsidRPr="00180EAB" w:rsidRDefault="00180EAB" w:rsidP="00180EAB">
      <w:pPr>
        <w:wordWrap w:val="0"/>
        <w:topLinePunct/>
        <w:spacing w:line="360" w:lineRule="auto"/>
        <w:contextualSpacing/>
        <w:mirrorIndents/>
        <w:rPr>
          <w:rFonts w:ascii="Times New Roman" w:eastAsia="仿宋" w:hAnsi="Times New Roman"/>
          <w:color w:val="000000"/>
          <w:sz w:val="22"/>
        </w:rPr>
      </w:pPr>
      <w:r w:rsidRPr="00180EAB">
        <w:rPr>
          <w:rFonts w:ascii="Times New Roman" w:eastAsia="仿宋" w:hAnsi="Times New Roman"/>
          <w:noProof/>
          <w:color w:val="000000"/>
          <w:sz w:val="22"/>
        </w:rPr>
        <mc:AlternateContent>
          <mc:Choice Requires="wps">
            <w:drawing>
              <wp:anchor distT="0" distB="0" distL="114300" distR="114300" simplePos="0" relativeHeight="251659264" behindDoc="0" locked="0" layoutInCell="1" allowOverlap="1" wp14:anchorId="1D612FC5" wp14:editId="34725269">
                <wp:simplePos x="0" y="0"/>
                <wp:positionH relativeFrom="column">
                  <wp:posOffset>-1143000</wp:posOffset>
                </wp:positionH>
                <wp:positionV relativeFrom="paragraph">
                  <wp:posOffset>250190</wp:posOffset>
                </wp:positionV>
                <wp:extent cx="8800465" cy="0"/>
                <wp:effectExtent l="9525" t="12065" r="10160" b="16510"/>
                <wp:wrapNone/>
                <wp:docPr id="2" name="直线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0465" cy="0"/>
                        </a:xfrm>
                        <a:prstGeom prst="line">
                          <a:avLst/>
                        </a:prstGeom>
                        <a:noFill/>
                        <a:ln w="190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14157E" id="直线连接符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9.7pt" to="602.9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" strokecolor="black [3213]" strokeweight="1.5pt">
                <v:stroke joinstyle="miter"/>
              </v:line>
            </w:pict>
          </mc:Fallback>
        </mc:AlternateContent>
      </w:r>
    </w:p>
    <w:p w:rsidR="00180EAB" w:rsidRPr="00180EAB" w:rsidRDefault="00180EAB" w:rsidP="00180EAB">
      <w:pPr>
        <w:pStyle w:val="a6"/>
        <w:wordWrap w:val="0"/>
        <w:topLinePunct/>
        <w:spacing w:before="0" w:beforeAutospacing="0" w:after="0" w:afterAutospacing="0" w:line="360" w:lineRule="auto"/>
        <w:contextualSpacing/>
        <w:mirrorIndents/>
        <w:rPr>
          <w:rFonts w:ascii="Times New Roman" w:eastAsia="仿宋" w:hAnsi="Times New Roman"/>
          <w:color w:val="000000"/>
          <w:sz w:val="22"/>
        </w:rPr>
      </w:pPr>
      <w:r w:rsidRPr="00180EAB">
        <w:rPr>
          <w:rFonts w:ascii="Times New Roman" w:eastAsia="仿宋" w:hAnsi="Times New Roman" w:hint="eastAsia"/>
          <w:color w:val="000000"/>
          <w:sz w:val="22"/>
        </w:rPr>
        <w:t>本期编辑：吴鹏杰、</w:t>
      </w:r>
      <w:proofErr w:type="gramStart"/>
      <w:r w:rsidRPr="00180EAB">
        <w:rPr>
          <w:rFonts w:ascii="Times New Roman" w:eastAsia="仿宋" w:hAnsi="Times New Roman" w:hint="eastAsia"/>
          <w:color w:val="000000"/>
          <w:sz w:val="22"/>
        </w:rPr>
        <w:t>卓峻帆</w:t>
      </w:r>
      <w:proofErr w:type="gramEnd"/>
      <w:r w:rsidRPr="00180EAB">
        <w:rPr>
          <w:rFonts w:ascii="Times New Roman" w:eastAsia="仿宋" w:hAnsi="Times New Roman" w:hint="eastAsia"/>
          <w:color w:val="000000"/>
          <w:sz w:val="22"/>
        </w:rPr>
        <w:t xml:space="preserve">                             </w:t>
      </w:r>
    </w:p>
    <w:p w:rsidR="00EF6FBC" w:rsidRPr="00180EAB" w:rsidRDefault="00EF6FBC" w:rsidP="00947D68">
      <w:pPr>
        <w:widowControl w:val="0"/>
        <w:wordWrap w:val="0"/>
        <w:topLinePunct/>
        <w:spacing w:line="360" w:lineRule="auto"/>
        <w:ind w:firstLineChars="200" w:firstLine="480"/>
        <w:contextualSpacing/>
        <w:mirrorIndents/>
        <w:rPr>
          <w:rFonts w:ascii="Times New Roman" w:eastAsia="仿宋" w:hAnsi="Times New Roman"/>
          <w:color w:val="000000"/>
        </w:rPr>
      </w:pPr>
    </w:p>
    <w:sectPr w:rsidR="00EF6FBC" w:rsidRPr="00180EAB" w:rsidSect="00A7123A">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5A3" w:rsidRDefault="00B225A3">
      <w:r>
        <w:separator/>
      </w:r>
    </w:p>
  </w:endnote>
  <w:endnote w:type="continuationSeparator" w:id="0">
    <w:p w:rsidR="00B225A3" w:rsidRDefault="00B2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Kaiti SC">
    <w:altName w:val="微软雅黑 Light"/>
    <w:charset w:val="86"/>
    <w:family w:val="auto"/>
    <w:pitch w:val="variable"/>
    <w:sig w:usb0="00000000"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983" w:rsidRDefault="00521BE7" w:rsidP="001D0983">
    <w:pPr>
      <w:pStyle w:val="a3"/>
      <w:framePr w:wrap="none" w:vAnchor="text" w:hAnchor="margin" w:xAlign="right" w:y="1"/>
      <w:rPr>
        <w:rStyle w:val="a5"/>
      </w:rPr>
    </w:pPr>
    <w:r>
      <w:rPr>
        <w:rStyle w:val="a5"/>
      </w:rPr>
      <w:fldChar w:fldCharType="begin"/>
    </w:r>
    <w:r>
      <w:rPr>
        <w:rStyle w:val="a5"/>
      </w:rPr>
      <w:instrText xml:space="preserve">PAGE  </w:instrText>
    </w:r>
    <w:r>
      <w:rPr>
        <w:rStyle w:val="a5"/>
      </w:rPr>
      <w:fldChar w:fldCharType="end"/>
    </w:r>
  </w:p>
  <w:p w:rsidR="001D0983" w:rsidRDefault="001D0983">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2003883501"/>
      <w:docPartObj>
        <w:docPartGallery w:val="Page Numbers (Bottom of Page)"/>
        <w:docPartUnique/>
      </w:docPartObj>
    </w:sdtPr>
    <w:sdtEndPr>
      <w:rPr>
        <w:rStyle w:val="a5"/>
      </w:rPr>
    </w:sdtEndPr>
    <w:sdtContent>
      <w:p w:rsidR="001D0983" w:rsidRDefault="00521BE7" w:rsidP="001D0983">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A81B22">
          <w:rPr>
            <w:rStyle w:val="a5"/>
            <w:noProof/>
          </w:rPr>
          <w:t>10</w:t>
        </w:r>
        <w:r>
          <w:rPr>
            <w:rStyle w:val="a5"/>
          </w:rPr>
          <w:fldChar w:fldCharType="end"/>
        </w:r>
      </w:p>
    </w:sdtContent>
  </w:sdt>
  <w:p w:rsidR="001D0983" w:rsidRDefault="00521BE7">
    <w:pPr>
      <w:pStyle w:val="a3"/>
      <w:ind w:right="360"/>
    </w:pPr>
    <w:r>
      <w:rPr>
        <w:noProof/>
      </w:rPr>
      <mc:AlternateContent>
        <mc:Choice Requires="wps">
          <w:drawing>
            <wp:anchor distT="0" distB="0" distL="114300" distR="114300" simplePos="0" relativeHeight="251659264" behindDoc="0" locked="0" layoutInCell="1" allowOverlap="1" wp14:anchorId="2A7D7761" wp14:editId="2A59911E">
              <wp:simplePos x="0" y="0"/>
              <wp:positionH relativeFrom="margin">
                <wp:align>right</wp:align>
              </wp:positionH>
              <wp:positionV relativeFrom="paragraph">
                <wp:posOffset>0</wp:posOffset>
              </wp:positionV>
              <wp:extent cx="190500" cy="131445"/>
              <wp:effectExtent l="0" t="0" r="254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D0983" w:rsidRDefault="00521BE7">
                          <w:pPr>
                            <w:pStyle w:val="a3"/>
                            <w:rPr>
                              <w:rStyle w:val="a5"/>
                            </w:rPr>
                          </w:pPr>
                          <w:r>
                            <w:rPr>
                              <w:rStyle w:val="a5"/>
                            </w:rPr>
                            <w:fldChar w:fldCharType="begin"/>
                          </w:r>
                          <w:r>
                            <w:rPr>
                              <w:rStyle w:val="a5"/>
                            </w:rPr>
                            <w:instrText xml:space="preserve">PAGE  </w:instrText>
                          </w:r>
                          <w:r>
                            <w:rPr>
                              <w:rStyle w:val="a5"/>
                            </w:rPr>
                            <w:fldChar w:fldCharType="separate"/>
                          </w:r>
                          <w:r w:rsidR="00A81B22">
                            <w:rPr>
                              <w:rStyle w:val="a5"/>
                              <w:noProof/>
                            </w:rPr>
                            <w:t>10</w:t>
                          </w:r>
                          <w:r>
                            <w:rPr>
                              <w:rStyle w:val="a5"/>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7D7761" id="_x0000_t202" coordsize="21600,21600" o:spt="202" path="m,l,21600r21600,l21600,xe">
              <v:stroke joinstyle="miter"/>
              <v:path gradientshapeok="t" o:connecttype="rect"/>
            </v:shapetype>
            <v:shape id="文本框 1" o:spid="_x0000_s1026" type="#_x0000_t202" style="position:absolute;margin-left:-36.2pt;margin-top:0;width:15pt;height:10.35pt;z-index:251659264;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" filled="f" stroked="f" strokeweight=".5pt">
              <v:textbox style="mso-fit-shape-to-text:t" inset="0,0,0,0">
                <w:txbxContent>
                  <w:p w:rsidR="001D0983" w:rsidRDefault="00521BE7">
                    <w:pPr>
                      <w:pStyle w:val="a3"/>
                      <w:rPr>
                        <w:rStyle w:val="a5"/>
                      </w:rPr>
                    </w:pPr>
                    <w:r>
                      <w:rPr>
                        <w:rStyle w:val="a5"/>
                      </w:rPr>
                      <w:fldChar w:fldCharType="begin"/>
                    </w:r>
                    <w:r>
                      <w:rPr>
                        <w:rStyle w:val="a5"/>
                      </w:rPr>
                      <w:instrText xml:space="preserve">PAGE  </w:instrText>
                    </w:r>
                    <w:r>
                      <w:rPr>
                        <w:rStyle w:val="a5"/>
                      </w:rPr>
                      <w:fldChar w:fldCharType="separate"/>
                    </w:r>
                    <w:r w:rsidR="00A81B22">
                      <w:rPr>
                        <w:rStyle w:val="a5"/>
                        <w:noProof/>
                      </w:rPr>
                      <w:t>10</w:t>
                    </w:r>
                    <w:r>
                      <w:rPr>
                        <w:rStyle w:val="a5"/>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5A3" w:rsidRDefault="00B225A3">
      <w:r>
        <w:separator/>
      </w:r>
    </w:p>
  </w:footnote>
  <w:footnote w:type="continuationSeparator" w:id="0">
    <w:p w:rsidR="00B225A3" w:rsidRDefault="00B225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45B9F"/>
    <w:multiLevelType w:val="hybridMultilevel"/>
    <w:tmpl w:val="9CD087BE"/>
    <w:lvl w:ilvl="0" w:tplc="8D1E596A">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33"/>
    <w:rsid w:val="00004398"/>
    <w:rsid w:val="00063F61"/>
    <w:rsid w:val="0008061C"/>
    <w:rsid w:val="000A02BF"/>
    <w:rsid w:val="000A0539"/>
    <w:rsid w:val="000B6EA6"/>
    <w:rsid w:val="001057BD"/>
    <w:rsid w:val="0012117E"/>
    <w:rsid w:val="00152CED"/>
    <w:rsid w:val="00180EAB"/>
    <w:rsid w:val="00187F7A"/>
    <w:rsid w:val="001D0983"/>
    <w:rsid w:val="00200F3C"/>
    <w:rsid w:val="00281F3C"/>
    <w:rsid w:val="002A61DE"/>
    <w:rsid w:val="002B34C2"/>
    <w:rsid w:val="002E39CA"/>
    <w:rsid w:val="0030559F"/>
    <w:rsid w:val="0036584C"/>
    <w:rsid w:val="00383083"/>
    <w:rsid w:val="003A51B9"/>
    <w:rsid w:val="003C041A"/>
    <w:rsid w:val="003E7E1E"/>
    <w:rsid w:val="003F729A"/>
    <w:rsid w:val="00414663"/>
    <w:rsid w:val="00417162"/>
    <w:rsid w:val="004178BB"/>
    <w:rsid w:val="004443A7"/>
    <w:rsid w:val="00450AF6"/>
    <w:rsid w:val="00455BA7"/>
    <w:rsid w:val="004571A2"/>
    <w:rsid w:val="0049747C"/>
    <w:rsid w:val="004B2280"/>
    <w:rsid w:val="004D457D"/>
    <w:rsid w:val="004E2BDC"/>
    <w:rsid w:val="004E6D20"/>
    <w:rsid w:val="00517105"/>
    <w:rsid w:val="00521BE7"/>
    <w:rsid w:val="00537C54"/>
    <w:rsid w:val="00544598"/>
    <w:rsid w:val="005673E5"/>
    <w:rsid w:val="005F0AEE"/>
    <w:rsid w:val="00646696"/>
    <w:rsid w:val="00672F2A"/>
    <w:rsid w:val="006B2510"/>
    <w:rsid w:val="00726F97"/>
    <w:rsid w:val="00750266"/>
    <w:rsid w:val="007E1C2B"/>
    <w:rsid w:val="007F3224"/>
    <w:rsid w:val="008121AA"/>
    <w:rsid w:val="00817EF6"/>
    <w:rsid w:val="008344C6"/>
    <w:rsid w:val="00852812"/>
    <w:rsid w:val="008A50BD"/>
    <w:rsid w:val="008A6FAB"/>
    <w:rsid w:val="008E2D30"/>
    <w:rsid w:val="008F76B1"/>
    <w:rsid w:val="0091259B"/>
    <w:rsid w:val="00925F35"/>
    <w:rsid w:val="00947D68"/>
    <w:rsid w:val="00974963"/>
    <w:rsid w:val="00985E33"/>
    <w:rsid w:val="009E441E"/>
    <w:rsid w:val="00A1060C"/>
    <w:rsid w:val="00A7123A"/>
    <w:rsid w:val="00A81B22"/>
    <w:rsid w:val="00AD256C"/>
    <w:rsid w:val="00AD6AAB"/>
    <w:rsid w:val="00B16A6E"/>
    <w:rsid w:val="00B225A3"/>
    <w:rsid w:val="00B56F8E"/>
    <w:rsid w:val="00B80CAE"/>
    <w:rsid w:val="00B900C4"/>
    <w:rsid w:val="00BB651A"/>
    <w:rsid w:val="00C25C95"/>
    <w:rsid w:val="00C445FF"/>
    <w:rsid w:val="00C5101B"/>
    <w:rsid w:val="00CB33B3"/>
    <w:rsid w:val="00D647EE"/>
    <w:rsid w:val="00D66CCF"/>
    <w:rsid w:val="00D71607"/>
    <w:rsid w:val="00E468F9"/>
    <w:rsid w:val="00E861C2"/>
    <w:rsid w:val="00E876BE"/>
    <w:rsid w:val="00EF6FBC"/>
    <w:rsid w:val="00F36C35"/>
    <w:rsid w:val="00FA0C0B"/>
    <w:rsid w:val="00FD35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E4D26"/>
  <w14:defaultImageDpi w14:val="32767"/>
  <w15:chartTrackingRefBased/>
  <w15:docId w15:val="{123D8708-0B21-4712-A395-B012AAC0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8F9"/>
    <w:rPr>
      <w:rFonts w:ascii="宋体" w:eastAsia="宋体" w:hAnsi="宋体"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85E33"/>
    <w:pPr>
      <w:tabs>
        <w:tab w:val="center" w:pos="4153"/>
        <w:tab w:val="right" w:pos="8306"/>
      </w:tabs>
      <w:snapToGrid w:val="0"/>
    </w:pPr>
    <w:rPr>
      <w:rFonts w:ascii="Times New Roman" w:eastAsiaTheme="minorEastAsia" w:hAnsi="Times New Roman" w:cs="Times New Roman"/>
      <w:sz w:val="18"/>
      <w:szCs w:val="18"/>
    </w:rPr>
  </w:style>
  <w:style w:type="character" w:customStyle="1" w:styleId="a4">
    <w:name w:val="页脚 字符"/>
    <w:basedOn w:val="a0"/>
    <w:link w:val="a3"/>
    <w:uiPriority w:val="99"/>
    <w:qFormat/>
    <w:rsid w:val="00985E33"/>
    <w:rPr>
      <w:rFonts w:ascii="Times New Roman" w:hAnsi="Times New Roman" w:cs="Times New Roman"/>
      <w:kern w:val="0"/>
      <w:sz w:val="18"/>
      <w:szCs w:val="18"/>
    </w:rPr>
  </w:style>
  <w:style w:type="character" w:styleId="a5">
    <w:name w:val="page number"/>
    <w:basedOn w:val="a0"/>
    <w:uiPriority w:val="99"/>
    <w:unhideWhenUsed/>
    <w:qFormat/>
    <w:rsid w:val="00985E33"/>
  </w:style>
  <w:style w:type="paragraph" w:styleId="a6">
    <w:name w:val="Normal (Web)"/>
    <w:basedOn w:val="a"/>
    <w:uiPriority w:val="99"/>
    <w:unhideWhenUsed/>
    <w:qFormat/>
    <w:rsid w:val="005673E5"/>
    <w:pPr>
      <w:spacing w:before="100" w:beforeAutospacing="1" w:after="100" w:afterAutospacing="1"/>
    </w:pPr>
  </w:style>
  <w:style w:type="character" w:styleId="a7">
    <w:name w:val="Hyperlink"/>
    <w:basedOn w:val="a0"/>
    <w:uiPriority w:val="99"/>
    <w:unhideWhenUsed/>
    <w:rsid w:val="005673E5"/>
    <w:rPr>
      <w:color w:val="0000FF"/>
      <w:u w:val="single"/>
    </w:rPr>
  </w:style>
  <w:style w:type="character" w:customStyle="1" w:styleId="1">
    <w:name w:val="未处理的提及1"/>
    <w:basedOn w:val="a0"/>
    <w:uiPriority w:val="99"/>
    <w:rsid w:val="00152CED"/>
    <w:rPr>
      <w:color w:val="605E5C"/>
      <w:shd w:val="clear" w:color="auto" w:fill="E1DFDD"/>
    </w:rPr>
  </w:style>
  <w:style w:type="character" w:styleId="a8">
    <w:name w:val="FollowedHyperlink"/>
    <w:basedOn w:val="a0"/>
    <w:uiPriority w:val="99"/>
    <w:semiHidden/>
    <w:unhideWhenUsed/>
    <w:rsid w:val="00D66CCF"/>
    <w:rPr>
      <w:color w:val="954F72" w:themeColor="followedHyperlink"/>
      <w:u w:val="single"/>
    </w:rPr>
  </w:style>
  <w:style w:type="character" w:styleId="a9">
    <w:name w:val="Strong"/>
    <w:basedOn w:val="a0"/>
    <w:uiPriority w:val="22"/>
    <w:qFormat/>
    <w:rsid w:val="00672F2A"/>
    <w:rPr>
      <w:b/>
      <w:bCs/>
    </w:rPr>
  </w:style>
  <w:style w:type="paragraph" w:styleId="aa">
    <w:name w:val="List Paragraph"/>
    <w:basedOn w:val="a"/>
    <w:uiPriority w:val="34"/>
    <w:qFormat/>
    <w:rsid w:val="009E441E"/>
    <w:pPr>
      <w:ind w:firstLineChars="200" w:firstLine="420"/>
    </w:pPr>
  </w:style>
  <w:style w:type="character" w:customStyle="1" w:styleId="UnresolvedMention">
    <w:name w:val="Unresolved Mention"/>
    <w:basedOn w:val="a0"/>
    <w:uiPriority w:val="99"/>
    <w:semiHidden/>
    <w:unhideWhenUsed/>
    <w:rsid w:val="008E2D30"/>
    <w:rPr>
      <w:color w:val="605E5C"/>
      <w:shd w:val="clear" w:color="auto" w:fill="E1DFDD"/>
    </w:rPr>
  </w:style>
  <w:style w:type="paragraph" w:styleId="ab">
    <w:name w:val="Balloon Text"/>
    <w:basedOn w:val="a"/>
    <w:link w:val="ac"/>
    <w:uiPriority w:val="99"/>
    <w:semiHidden/>
    <w:unhideWhenUsed/>
    <w:rsid w:val="00281F3C"/>
    <w:rPr>
      <w:sz w:val="18"/>
      <w:szCs w:val="18"/>
    </w:rPr>
  </w:style>
  <w:style w:type="character" w:customStyle="1" w:styleId="ac">
    <w:name w:val="批注框文本 字符"/>
    <w:basedOn w:val="a0"/>
    <w:link w:val="ab"/>
    <w:uiPriority w:val="99"/>
    <w:semiHidden/>
    <w:rsid w:val="00281F3C"/>
    <w:rPr>
      <w:rFonts w:ascii="宋体" w:eastAsia="宋体" w:hAnsi="宋体" w:cs="宋体"/>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507">
      <w:bodyDiv w:val="1"/>
      <w:marLeft w:val="0"/>
      <w:marRight w:val="0"/>
      <w:marTop w:val="0"/>
      <w:marBottom w:val="0"/>
      <w:divBdr>
        <w:top w:val="none" w:sz="0" w:space="0" w:color="auto"/>
        <w:left w:val="none" w:sz="0" w:space="0" w:color="auto"/>
        <w:bottom w:val="none" w:sz="0" w:space="0" w:color="auto"/>
        <w:right w:val="none" w:sz="0" w:space="0" w:color="auto"/>
      </w:divBdr>
    </w:div>
    <w:div w:id="21251879">
      <w:bodyDiv w:val="1"/>
      <w:marLeft w:val="0"/>
      <w:marRight w:val="0"/>
      <w:marTop w:val="0"/>
      <w:marBottom w:val="0"/>
      <w:divBdr>
        <w:top w:val="none" w:sz="0" w:space="0" w:color="auto"/>
        <w:left w:val="none" w:sz="0" w:space="0" w:color="auto"/>
        <w:bottom w:val="none" w:sz="0" w:space="0" w:color="auto"/>
        <w:right w:val="none" w:sz="0" w:space="0" w:color="auto"/>
      </w:divBdr>
    </w:div>
    <w:div w:id="23992354">
      <w:bodyDiv w:val="1"/>
      <w:marLeft w:val="0"/>
      <w:marRight w:val="0"/>
      <w:marTop w:val="0"/>
      <w:marBottom w:val="0"/>
      <w:divBdr>
        <w:top w:val="none" w:sz="0" w:space="0" w:color="auto"/>
        <w:left w:val="none" w:sz="0" w:space="0" w:color="auto"/>
        <w:bottom w:val="none" w:sz="0" w:space="0" w:color="auto"/>
        <w:right w:val="none" w:sz="0" w:space="0" w:color="auto"/>
      </w:divBdr>
    </w:div>
    <w:div w:id="43910594">
      <w:bodyDiv w:val="1"/>
      <w:marLeft w:val="0"/>
      <w:marRight w:val="0"/>
      <w:marTop w:val="0"/>
      <w:marBottom w:val="0"/>
      <w:divBdr>
        <w:top w:val="none" w:sz="0" w:space="0" w:color="auto"/>
        <w:left w:val="none" w:sz="0" w:space="0" w:color="auto"/>
        <w:bottom w:val="none" w:sz="0" w:space="0" w:color="auto"/>
        <w:right w:val="none" w:sz="0" w:space="0" w:color="auto"/>
      </w:divBdr>
    </w:div>
    <w:div w:id="52000399">
      <w:bodyDiv w:val="1"/>
      <w:marLeft w:val="0"/>
      <w:marRight w:val="0"/>
      <w:marTop w:val="0"/>
      <w:marBottom w:val="0"/>
      <w:divBdr>
        <w:top w:val="none" w:sz="0" w:space="0" w:color="auto"/>
        <w:left w:val="none" w:sz="0" w:space="0" w:color="auto"/>
        <w:bottom w:val="none" w:sz="0" w:space="0" w:color="auto"/>
        <w:right w:val="none" w:sz="0" w:space="0" w:color="auto"/>
      </w:divBdr>
    </w:div>
    <w:div w:id="63768108">
      <w:bodyDiv w:val="1"/>
      <w:marLeft w:val="0"/>
      <w:marRight w:val="0"/>
      <w:marTop w:val="0"/>
      <w:marBottom w:val="0"/>
      <w:divBdr>
        <w:top w:val="none" w:sz="0" w:space="0" w:color="auto"/>
        <w:left w:val="none" w:sz="0" w:space="0" w:color="auto"/>
        <w:bottom w:val="none" w:sz="0" w:space="0" w:color="auto"/>
        <w:right w:val="none" w:sz="0" w:space="0" w:color="auto"/>
      </w:divBdr>
    </w:div>
    <w:div w:id="89662471">
      <w:bodyDiv w:val="1"/>
      <w:marLeft w:val="0"/>
      <w:marRight w:val="0"/>
      <w:marTop w:val="0"/>
      <w:marBottom w:val="0"/>
      <w:divBdr>
        <w:top w:val="none" w:sz="0" w:space="0" w:color="auto"/>
        <w:left w:val="none" w:sz="0" w:space="0" w:color="auto"/>
        <w:bottom w:val="none" w:sz="0" w:space="0" w:color="auto"/>
        <w:right w:val="none" w:sz="0" w:space="0" w:color="auto"/>
      </w:divBdr>
    </w:div>
    <w:div w:id="265191221">
      <w:bodyDiv w:val="1"/>
      <w:marLeft w:val="0"/>
      <w:marRight w:val="0"/>
      <w:marTop w:val="0"/>
      <w:marBottom w:val="0"/>
      <w:divBdr>
        <w:top w:val="none" w:sz="0" w:space="0" w:color="auto"/>
        <w:left w:val="none" w:sz="0" w:space="0" w:color="auto"/>
        <w:bottom w:val="none" w:sz="0" w:space="0" w:color="auto"/>
        <w:right w:val="none" w:sz="0" w:space="0" w:color="auto"/>
      </w:divBdr>
    </w:div>
    <w:div w:id="270166288">
      <w:bodyDiv w:val="1"/>
      <w:marLeft w:val="0"/>
      <w:marRight w:val="0"/>
      <w:marTop w:val="0"/>
      <w:marBottom w:val="0"/>
      <w:divBdr>
        <w:top w:val="none" w:sz="0" w:space="0" w:color="auto"/>
        <w:left w:val="none" w:sz="0" w:space="0" w:color="auto"/>
        <w:bottom w:val="none" w:sz="0" w:space="0" w:color="auto"/>
        <w:right w:val="none" w:sz="0" w:space="0" w:color="auto"/>
      </w:divBdr>
    </w:div>
    <w:div w:id="273706462">
      <w:bodyDiv w:val="1"/>
      <w:marLeft w:val="0"/>
      <w:marRight w:val="0"/>
      <w:marTop w:val="0"/>
      <w:marBottom w:val="0"/>
      <w:divBdr>
        <w:top w:val="none" w:sz="0" w:space="0" w:color="auto"/>
        <w:left w:val="none" w:sz="0" w:space="0" w:color="auto"/>
        <w:bottom w:val="none" w:sz="0" w:space="0" w:color="auto"/>
        <w:right w:val="none" w:sz="0" w:space="0" w:color="auto"/>
      </w:divBdr>
    </w:div>
    <w:div w:id="282154648">
      <w:bodyDiv w:val="1"/>
      <w:marLeft w:val="0"/>
      <w:marRight w:val="0"/>
      <w:marTop w:val="0"/>
      <w:marBottom w:val="0"/>
      <w:divBdr>
        <w:top w:val="none" w:sz="0" w:space="0" w:color="auto"/>
        <w:left w:val="none" w:sz="0" w:space="0" w:color="auto"/>
        <w:bottom w:val="none" w:sz="0" w:space="0" w:color="auto"/>
        <w:right w:val="none" w:sz="0" w:space="0" w:color="auto"/>
      </w:divBdr>
    </w:div>
    <w:div w:id="282270294">
      <w:bodyDiv w:val="1"/>
      <w:marLeft w:val="0"/>
      <w:marRight w:val="0"/>
      <w:marTop w:val="0"/>
      <w:marBottom w:val="0"/>
      <w:divBdr>
        <w:top w:val="none" w:sz="0" w:space="0" w:color="auto"/>
        <w:left w:val="none" w:sz="0" w:space="0" w:color="auto"/>
        <w:bottom w:val="none" w:sz="0" w:space="0" w:color="auto"/>
        <w:right w:val="none" w:sz="0" w:space="0" w:color="auto"/>
      </w:divBdr>
    </w:div>
    <w:div w:id="413823577">
      <w:bodyDiv w:val="1"/>
      <w:marLeft w:val="0"/>
      <w:marRight w:val="0"/>
      <w:marTop w:val="0"/>
      <w:marBottom w:val="0"/>
      <w:divBdr>
        <w:top w:val="none" w:sz="0" w:space="0" w:color="auto"/>
        <w:left w:val="none" w:sz="0" w:space="0" w:color="auto"/>
        <w:bottom w:val="none" w:sz="0" w:space="0" w:color="auto"/>
        <w:right w:val="none" w:sz="0" w:space="0" w:color="auto"/>
      </w:divBdr>
    </w:div>
    <w:div w:id="423846449">
      <w:bodyDiv w:val="1"/>
      <w:marLeft w:val="0"/>
      <w:marRight w:val="0"/>
      <w:marTop w:val="0"/>
      <w:marBottom w:val="0"/>
      <w:divBdr>
        <w:top w:val="none" w:sz="0" w:space="0" w:color="auto"/>
        <w:left w:val="none" w:sz="0" w:space="0" w:color="auto"/>
        <w:bottom w:val="none" w:sz="0" w:space="0" w:color="auto"/>
        <w:right w:val="none" w:sz="0" w:space="0" w:color="auto"/>
      </w:divBdr>
    </w:div>
    <w:div w:id="449009512">
      <w:bodyDiv w:val="1"/>
      <w:marLeft w:val="0"/>
      <w:marRight w:val="0"/>
      <w:marTop w:val="0"/>
      <w:marBottom w:val="0"/>
      <w:divBdr>
        <w:top w:val="none" w:sz="0" w:space="0" w:color="auto"/>
        <w:left w:val="none" w:sz="0" w:space="0" w:color="auto"/>
        <w:bottom w:val="none" w:sz="0" w:space="0" w:color="auto"/>
        <w:right w:val="none" w:sz="0" w:space="0" w:color="auto"/>
      </w:divBdr>
    </w:div>
    <w:div w:id="449587169">
      <w:bodyDiv w:val="1"/>
      <w:marLeft w:val="0"/>
      <w:marRight w:val="0"/>
      <w:marTop w:val="0"/>
      <w:marBottom w:val="0"/>
      <w:divBdr>
        <w:top w:val="none" w:sz="0" w:space="0" w:color="auto"/>
        <w:left w:val="none" w:sz="0" w:space="0" w:color="auto"/>
        <w:bottom w:val="none" w:sz="0" w:space="0" w:color="auto"/>
        <w:right w:val="none" w:sz="0" w:space="0" w:color="auto"/>
      </w:divBdr>
    </w:div>
    <w:div w:id="513761852">
      <w:bodyDiv w:val="1"/>
      <w:marLeft w:val="0"/>
      <w:marRight w:val="0"/>
      <w:marTop w:val="0"/>
      <w:marBottom w:val="0"/>
      <w:divBdr>
        <w:top w:val="none" w:sz="0" w:space="0" w:color="auto"/>
        <w:left w:val="none" w:sz="0" w:space="0" w:color="auto"/>
        <w:bottom w:val="none" w:sz="0" w:space="0" w:color="auto"/>
        <w:right w:val="none" w:sz="0" w:space="0" w:color="auto"/>
      </w:divBdr>
    </w:div>
    <w:div w:id="577325695">
      <w:bodyDiv w:val="1"/>
      <w:marLeft w:val="0"/>
      <w:marRight w:val="0"/>
      <w:marTop w:val="0"/>
      <w:marBottom w:val="0"/>
      <w:divBdr>
        <w:top w:val="none" w:sz="0" w:space="0" w:color="auto"/>
        <w:left w:val="none" w:sz="0" w:space="0" w:color="auto"/>
        <w:bottom w:val="none" w:sz="0" w:space="0" w:color="auto"/>
        <w:right w:val="none" w:sz="0" w:space="0" w:color="auto"/>
      </w:divBdr>
    </w:div>
    <w:div w:id="587084323">
      <w:bodyDiv w:val="1"/>
      <w:marLeft w:val="0"/>
      <w:marRight w:val="0"/>
      <w:marTop w:val="0"/>
      <w:marBottom w:val="0"/>
      <w:divBdr>
        <w:top w:val="none" w:sz="0" w:space="0" w:color="auto"/>
        <w:left w:val="none" w:sz="0" w:space="0" w:color="auto"/>
        <w:bottom w:val="none" w:sz="0" w:space="0" w:color="auto"/>
        <w:right w:val="none" w:sz="0" w:space="0" w:color="auto"/>
      </w:divBdr>
    </w:div>
    <w:div w:id="644044080">
      <w:bodyDiv w:val="1"/>
      <w:marLeft w:val="0"/>
      <w:marRight w:val="0"/>
      <w:marTop w:val="0"/>
      <w:marBottom w:val="0"/>
      <w:divBdr>
        <w:top w:val="none" w:sz="0" w:space="0" w:color="auto"/>
        <w:left w:val="none" w:sz="0" w:space="0" w:color="auto"/>
        <w:bottom w:val="none" w:sz="0" w:space="0" w:color="auto"/>
        <w:right w:val="none" w:sz="0" w:space="0" w:color="auto"/>
      </w:divBdr>
    </w:div>
    <w:div w:id="648637822">
      <w:bodyDiv w:val="1"/>
      <w:marLeft w:val="0"/>
      <w:marRight w:val="0"/>
      <w:marTop w:val="0"/>
      <w:marBottom w:val="0"/>
      <w:divBdr>
        <w:top w:val="none" w:sz="0" w:space="0" w:color="auto"/>
        <w:left w:val="none" w:sz="0" w:space="0" w:color="auto"/>
        <w:bottom w:val="none" w:sz="0" w:space="0" w:color="auto"/>
        <w:right w:val="none" w:sz="0" w:space="0" w:color="auto"/>
      </w:divBdr>
    </w:div>
    <w:div w:id="841354500">
      <w:bodyDiv w:val="1"/>
      <w:marLeft w:val="0"/>
      <w:marRight w:val="0"/>
      <w:marTop w:val="0"/>
      <w:marBottom w:val="0"/>
      <w:divBdr>
        <w:top w:val="none" w:sz="0" w:space="0" w:color="auto"/>
        <w:left w:val="none" w:sz="0" w:space="0" w:color="auto"/>
        <w:bottom w:val="none" w:sz="0" w:space="0" w:color="auto"/>
        <w:right w:val="none" w:sz="0" w:space="0" w:color="auto"/>
      </w:divBdr>
    </w:div>
    <w:div w:id="858619101">
      <w:bodyDiv w:val="1"/>
      <w:marLeft w:val="0"/>
      <w:marRight w:val="0"/>
      <w:marTop w:val="0"/>
      <w:marBottom w:val="0"/>
      <w:divBdr>
        <w:top w:val="none" w:sz="0" w:space="0" w:color="auto"/>
        <w:left w:val="none" w:sz="0" w:space="0" w:color="auto"/>
        <w:bottom w:val="none" w:sz="0" w:space="0" w:color="auto"/>
        <w:right w:val="none" w:sz="0" w:space="0" w:color="auto"/>
      </w:divBdr>
    </w:div>
    <w:div w:id="868221803">
      <w:bodyDiv w:val="1"/>
      <w:marLeft w:val="0"/>
      <w:marRight w:val="0"/>
      <w:marTop w:val="0"/>
      <w:marBottom w:val="0"/>
      <w:divBdr>
        <w:top w:val="none" w:sz="0" w:space="0" w:color="auto"/>
        <w:left w:val="none" w:sz="0" w:space="0" w:color="auto"/>
        <w:bottom w:val="none" w:sz="0" w:space="0" w:color="auto"/>
        <w:right w:val="none" w:sz="0" w:space="0" w:color="auto"/>
      </w:divBdr>
    </w:div>
    <w:div w:id="919406954">
      <w:bodyDiv w:val="1"/>
      <w:marLeft w:val="0"/>
      <w:marRight w:val="0"/>
      <w:marTop w:val="0"/>
      <w:marBottom w:val="0"/>
      <w:divBdr>
        <w:top w:val="none" w:sz="0" w:space="0" w:color="auto"/>
        <w:left w:val="none" w:sz="0" w:space="0" w:color="auto"/>
        <w:bottom w:val="none" w:sz="0" w:space="0" w:color="auto"/>
        <w:right w:val="none" w:sz="0" w:space="0" w:color="auto"/>
      </w:divBdr>
    </w:div>
    <w:div w:id="935940929">
      <w:bodyDiv w:val="1"/>
      <w:marLeft w:val="0"/>
      <w:marRight w:val="0"/>
      <w:marTop w:val="0"/>
      <w:marBottom w:val="0"/>
      <w:divBdr>
        <w:top w:val="none" w:sz="0" w:space="0" w:color="auto"/>
        <w:left w:val="none" w:sz="0" w:space="0" w:color="auto"/>
        <w:bottom w:val="none" w:sz="0" w:space="0" w:color="auto"/>
        <w:right w:val="none" w:sz="0" w:space="0" w:color="auto"/>
      </w:divBdr>
    </w:div>
    <w:div w:id="1000154439">
      <w:bodyDiv w:val="1"/>
      <w:marLeft w:val="0"/>
      <w:marRight w:val="0"/>
      <w:marTop w:val="0"/>
      <w:marBottom w:val="0"/>
      <w:divBdr>
        <w:top w:val="none" w:sz="0" w:space="0" w:color="auto"/>
        <w:left w:val="none" w:sz="0" w:space="0" w:color="auto"/>
        <w:bottom w:val="none" w:sz="0" w:space="0" w:color="auto"/>
        <w:right w:val="none" w:sz="0" w:space="0" w:color="auto"/>
      </w:divBdr>
    </w:div>
    <w:div w:id="1029649566">
      <w:bodyDiv w:val="1"/>
      <w:marLeft w:val="0"/>
      <w:marRight w:val="0"/>
      <w:marTop w:val="0"/>
      <w:marBottom w:val="0"/>
      <w:divBdr>
        <w:top w:val="none" w:sz="0" w:space="0" w:color="auto"/>
        <w:left w:val="none" w:sz="0" w:space="0" w:color="auto"/>
        <w:bottom w:val="none" w:sz="0" w:space="0" w:color="auto"/>
        <w:right w:val="none" w:sz="0" w:space="0" w:color="auto"/>
      </w:divBdr>
    </w:div>
    <w:div w:id="1213224700">
      <w:bodyDiv w:val="1"/>
      <w:marLeft w:val="0"/>
      <w:marRight w:val="0"/>
      <w:marTop w:val="0"/>
      <w:marBottom w:val="0"/>
      <w:divBdr>
        <w:top w:val="none" w:sz="0" w:space="0" w:color="auto"/>
        <w:left w:val="none" w:sz="0" w:space="0" w:color="auto"/>
        <w:bottom w:val="none" w:sz="0" w:space="0" w:color="auto"/>
        <w:right w:val="none" w:sz="0" w:space="0" w:color="auto"/>
      </w:divBdr>
    </w:div>
    <w:div w:id="1294823087">
      <w:bodyDiv w:val="1"/>
      <w:marLeft w:val="0"/>
      <w:marRight w:val="0"/>
      <w:marTop w:val="0"/>
      <w:marBottom w:val="0"/>
      <w:divBdr>
        <w:top w:val="none" w:sz="0" w:space="0" w:color="auto"/>
        <w:left w:val="none" w:sz="0" w:space="0" w:color="auto"/>
        <w:bottom w:val="none" w:sz="0" w:space="0" w:color="auto"/>
        <w:right w:val="none" w:sz="0" w:space="0" w:color="auto"/>
      </w:divBdr>
    </w:div>
    <w:div w:id="1359307653">
      <w:bodyDiv w:val="1"/>
      <w:marLeft w:val="0"/>
      <w:marRight w:val="0"/>
      <w:marTop w:val="0"/>
      <w:marBottom w:val="0"/>
      <w:divBdr>
        <w:top w:val="none" w:sz="0" w:space="0" w:color="auto"/>
        <w:left w:val="none" w:sz="0" w:space="0" w:color="auto"/>
        <w:bottom w:val="none" w:sz="0" w:space="0" w:color="auto"/>
        <w:right w:val="none" w:sz="0" w:space="0" w:color="auto"/>
      </w:divBdr>
    </w:div>
    <w:div w:id="1486432562">
      <w:bodyDiv w:val="1"/>
      <w:marLeft w:val="0"/>
      <w:marRight w:val="0"/>
      <w:marTop w:val="0"/>
      <w:marBottom w:val="0"/>
      <w:divBdr>
        <w:top w:val="none" w:sz="0" w:space="0" w:color="auto"/>
        <w:left w:val="none" w:sz="0" w:space="0" w:color="auto"/>
        <w:bottom w:val="none" w:sz="0" w:space="0" w:color="auto"/>
        <w:right w:val="none" w:sz="0" w:space="0" w:color="auto"/>
      </w:divBdr>
    </w:div>
    <w:div w:id="1489595293">
      <w:bodyDiv w:val="1"/>
      <w:marLeft w:val="0"/>
      <w:marRight w:val="0"/>
      <w:marTop w:val="0"/>
      <w:marBottom w:val="0"/>
      <w:divBdr>
        <w:top w:val="none" w:sz="0" w:space="0" w:color="auto"/>
        <w:left w:val="none" w:sz="0" w:space="0" w:color="auto"/>
        <w:bottom w:val="none" w:sz="0" w:space="0" w:color="auto"/>
        <w:right w:val="none" w:sz="0" w:space="0" w:color="auto"/>
      </w:divBdr>
    </w:div>
    <w:div w:id="1562057569">
      <w:bodyDiv w:val="1"/>
      <w:marLeft w:val="0"/>
      <w:marRight w:val="0"/>
      <w:marTop w:val="0"/>
      <w:marBottom w:val="0"/>
      <w:divBdr>
        <w:top w:val="none" w:sz="0" w:space="0" w:color="auto"/>
        <w:left w:val="none" w:sz="0" w:space="0" w:color="auto"/>
        <w:bottom w:val="none" w:sz="0" w:space="0" w:color="auto"/>
        <w:right w:val="none" w:sz="0" w:space="0" w:color="auto"/>
      </w:divBdr>
    </w:div>
    <w:div w:id="1597400596">
      <w:bodyDiv w:val="1"/>
      <w:marLeft w:val="0"/>
      <w:marRight w:val="0"/>
      <w:marTop w:val="0"/>
      <w:marBottom w:val="0"/>
      <w:divBdr>
        <w:top w:val="none" w:sz="0" w:space="0" w:color="auto"/>
        <w:left w:val="none" w:sz="0" w:space="0" w:color="auto"/>
        <w:bottom w:val="none" w:sz="0" w:space="0" w:color="auto"/>
        <w:right w:val="none" w:sz="0" w:space="0" w:color="auto"/>
      </w:divBdr>
    </w:div>
    <w:div w:id="1637178020">
      <w:bodyDiv w:val="1"/>
      <w:marLeft w:val="0"/>
      <w:marRight w:val="0"/>
      <w:marTop w:val="0"/>
      <w:marBottom w:val="0"/>
      <w:divBdr>
        <w:top w:val="none" w:sz="0" w:space="0" w:color="auto"/>
        <w:left w:val="none" w:sz="0" w:space="0" w:color="auto"/>
        <w:bottom w:val="none" w:sz="0" w:space="0" w:color="auto"/>
        <w:right w:val="none" w:sz="0" w:space="0" w:color="auto"/>
      </w:divBdr>
    </w:div>
    <w:div w:id="1710186429">
      <w:bodyDiv w:val="1"/>
      <w:marLeft w:val="0"/>
      <w:marRight w:val="0"/>
      <w:marTop w:val="0"/>
      <w:marBottom w:val="0"/>
      <w:divBdr>
        <w:top w:val="none" w:sz="0" w:space="0" w:color="auto"/>
        <w:left w:val="none" w:sz="0" w:space="0" w:color="auto"/>
        <w:bottom w:val="none" w:sz="0" w:space="0" w:color="auto"/>
        <w:right w:val="none" w:sz="0" w:space="0" w:color="auto"/>
      </w:divBdr>
      <w:divsChild>
        <w:div w:id="1054234639">
          <w:marLeft w:val="0"/>
          <w:marRight w:val="0"/>
          <w:marTop w:val="0"/>
          <w:marBottom w:val="0"/>
          <w:divBdr>
            <w:top w:val="none" w:sz="0" w:space="0" w:color="auto"/>
            <w:left w:val="none" w:sz="0" w:space="0" w:color="auto"/>
            <w:bottom w:val="none" w:sz="0" w:space="0" w:color="auto"/>
            <w:right w:val="none" w:sz="0" w:space="0" w:color="auto"/>
          </w:divBdr>
          <w:divsChild>
            <w:div w:id="6279299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4937654">
      <w:bodyDiv w:val="1"/>
      <w:marLeft w:val="0"/>
      <w:marRight w:val="0"/>
      <w:marTop w:val="0"/>
      <w:marBottom w:val="0"/>
      <w:divBdr>
        <w:top w:val="none" w:sz="0" w:space="0" w:color="auto"/>
        <w:left w:val="none" w:sz="0" w:space="0" w:color="auto"/>
        <w:bottom w:val="none" w:sz="0" w:space="0" w:color="auto"/>
        <w:right w:val="none" w:sz="0" w:space="0" w:color="auto"/>
      </w:divBdr>
    </w:div>
    <w:div w:id="1766997817">
      <w:bodyDiv w:val="1"/>
      <w:marLeft w:val="0"/>
      <w:marRight w:val="0"/>
      <w:marTop w:val="0"/>
      <w:marBottom w:val="0"/>
      <w:divBdr>
        <w:top w:val="none" w:sz="0" w:space="0" w:color="auto"/>
        <w:left w:val="none" w:sz="0" w:space="0" w:color="auto"/>
        <w:bottom w:val="none" w:sz="0" w:space="0" w:color="auto"/>
        <w:right w:val="none" w:sz="0" w:space="0" w:color="auto"/>
      </w:divBdr>
    </w:div>
    <w:div w:id="1893734215">
      <w:bodyDiv w:val="1"/>
      <w:marLeft w:val="0"/>
      <w:marRight w:val="0"/>
      <w:marTop w:val="0"/>
      <w:marBottom w:val="0"/>
      <w:divBdr>
        <w:top w:val="none" w:sz="0" w:space="0" w:color="auto"/>
        <w:left w:val="none" w:sz="0" w:space="0" w:color="auto"/>
        <w:bottom w:val="none" w:sz="0" w:space="0" w:color="auto"/>
        <w:right w:val="none" w:sz="0" w:space="0" w:color="auto"/>
      </w:divBdr>
    </w:div>
    <w:div w:id="1910454064">
      <w:bodyDiv w:val="1"/>
      <w:marLeft w:val="0"/>
      <w:marRight w:val="0"/>
      <w:marTop w:val="0"/>
      <w:marBottom w:val="0"/>
      <w:divBdr>
        <w:top w:val="none" w:sz="0" w:space="0" w:color="auto"/>
        <w:left w:val="none" w:sz="0" w:space="0" w:color="auto"/>
        <w:bottom w:val="none" w:sz="0" w:space="0" w:color="auto"/>
        <w:right w:val="none" w:sz="0" w:space="0" w:color="auto"/>
      </w:divBdr>
    </w:div>
    <w:div w:id="1941836984">
      <w:bodyDiv w:val="1"/>
      <w:marLeft w:val="0"/>
      <w:marRight w:val="0"/>
      <w:marTop w:val="0"/>
      <w:marBottom w:val="0"/>
      <w:divBdr>
        <w:top w:val="none" w:sz="0" w:space="0" w:color="auto"/>
        <w:left w:val="none" w:sz="0" w:space="0" w:color="auto"/>
        <w:bottom w:val="none" w:sz="0" w:space="0" w:color="auto"/>
        <w:right w:val="none" w:sz="0" w:space="0" w:color="auto"/>
      </w:divBdr>
    </w:div>
    <w:div w:id="1987471926">
      <w:bodyDiv w:val="1"/>
      <w:marLeft w:val="0"/>
      <w:marRight w:val="0"/>
      <w:marTop w:val="0"/>
      <w:marBottom w:val="0"/>
      <w:divBdr>
        <w:top w:val="none" w:sz="0" w:space="0" w:color="auto"/>
        <w:left w:val="none" w:sz="0" w:space="0" w:color="auto"/>
        <w:bottom w:val="none" w:sz="0" w:space="0" w:color="auto"/>
        <w:right w:val="none" w:sz="0" w:space="0" w:color="auto"/>
      </w:divBdr>
    </w:div>
    <w:div w:id="2092968425">
      <w:bodyDiv w:val="1"/>
      <w:marLeft w:val="0"/>
      <w:marRight w:val="0"/>
      <w:marTop w:val="0"/>
      <w:marBottom w:val="0"/>
      <w:divBdr>
        <w:top w:val="none" w:sz="0" w:space="0" w:color="auto"/>
        <w:left w:val="none" w:sz="0" w:space="0" w:color="auto"/>
        <w:bottom w:val="none" w:sz="0" w:space="0" w:color="auto"/>
        <w:right w:val="none" w:sz="0" w:space="0" w:color="auto"/>
      </w:divBdr>
    </w:div>
    <w:div w:id="213883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file.mofcom.gov.cn/article/gkml/201805/20180502740111.shtml" TargetMode="External"/><Relationship Id="rId18" Type="http://schemas.openxmlformats.org/officeDocument/2006/relationships/hyperlink" Target="http://jp.mofcom.gov.cn/" TargetMode="External"/><Relationship Id="rId3" Type="http://schemas.openxmlformats.org/officeDocument/2006/relationships/settings" Target="settings.xml"/><Relationship Id="rId21" Type="http://schemas.openxmlformats.org/officeDocument/2006/relationships/hyperlink" Target="http://www.mofcom.gov.cn/article/ae/ai/201805/20180502748615.shtml" TargetMode="External"/><Relationship Id="rId7" Type="http://schemas.openxmlformats.org/officeDocument/2006/relationships/footer" Target="footer1.xml"/><Relationship Id="rId12" Type="http://schemas.openxmlformats.org/officeDocument/2006/relationships/hyperlink" Target="http://www.caitec.org.cn/" TargetMode="External"/><Relationship Id="rId17" Type="http://schemas.openxmlformats.org/officeDocument/2006/relationships/hyperlink" Target="https://icsid.worldbank.org/en/Pages/News.aspx?CID=280" TargetMode="External"/><Relationship Id="rId2" Type="http://schemas.openxmlformats.org/officeDocument/2006/relationships/styles" Target="styles.xml"/><Relationship Id="rId16" Type="http://schemas.openxmlformats.org/officeDocument/2006/relationships/hyperlink" Target="http://www.chinanews.com/cj/2018/05-10/8510511.shtml" TargetMode="External"/><Relationship Id="rId20" Type="http://schemas.openxmlformats.org/officeDocument/2006/relationships/hyperlink" Target="http://www.mofcom.gov.cn/article/ae/ai/201805/20180502745041.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hs.mofcom.gov.cn/" TargetMode="External"/><Relationship Id="rId5" Type="http://schemas.openxmlformats.org/officeDocument/2006/relationships/footnotes" Target="footnotes.xml"/><Relationship Id="rId15" Type="http://schemas.openxmlformats.org/officeDocument/2006/relationships/hyperlink" Target="http://www.ccpit.org/Contents/Channel_4126/2018/0516/1003454/content_1003454.htm" TargetMode="External"/><Relationship Id="rId23" Type="http://schemas.openxmlformats.org/officeDocument/2006/relationships/theme" Target="theme/theme1.xml"/><Relationship Id="rId10" Type="http://schemas.openxmlformats.org/officeDocument/2006/relationships/hyperlink" Target="http://www.csrc.gov.cn/pub/newsite/zjhxwfb/xwdd/201805/t20180504_337682.html" TargetMode="External"/><Relationship Id="rId19" Type="http://schemas.openxmlformats.org/officeDocument/2006/relationships/hyperlink" Target="http://www.fmprc.gov.cn/web/zyxw/t1558178.shtml" TargetMode="External"/><Relationship Id="rId4" Type="http://schemas.openxmlformats.org/officeDocument/2006/relationships/webSettings" Target="webSettings.xml"/><Relationship Id="rId9" Type="http://schemas.openxmlformats.org/officeDocument/2006/relationships/hyperlink" Target="http://www.gov.cn/zhengce/content/2018-05/23/content_5292971.htm" TargetMode="External"/><Relationship Id="rId14" Type="http://schemas.openxmlformats.org/officeDocument/2006/relationships/hyperlink" Target="http://www.mofcom.gov.cn/article/ae/ai/201805/20180502740472.shtml"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1111</Words>
  <Characters>6337</Characters>
  <Application>Microsoft Office Word</Application>
  <DocSecurity>0</DocSecurity>
  <Lines>52</Lines>
  <Paragraphs>14</Paragraphs>
  <ScaleCrop>false</ScaleCrop>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卓 卓</cp:lastModifiedBy>
  <cp:revision>6</cp:revision>
  <dcterms:created xsi:type="dcterms:W3CDTF">2018-05-31T11:40:00Z</dcterms:created>
  <dcterms:modified xsi:type="dcterms:W3CDTF">2018-06-01T14:18:00Z</dcterms:modified>
</cp:coreProperties>
</file>